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284" w14:textId="3E52D25D" w:rsidR="00750C20" w:rsidRPr="007D4277" w:rsidRDefault="0036777F" w:rsidP="00455180">
      <w:pPr>
        <w:pStyle w:val="Title"/>
        <w:spacing w:before="240"/>
        <w:rPr>
          <w:rFonts w:eastAsia="Times New Roman"/>
        </w:rPr>
      </w:pPr>
      <w:r w:rsidRPr="003B0E12">
        <w:rPr>
          <w:rFonts w:eastAsia="Times New Roman"/>
          <w:sz w:val="32"/>
        </w:rPr>
        <w:t>Request for</w:t>
      </w:r>
      <w:r w:rsidRPr="003B0E12">
        <w:rPr>
          <w:rFonts w:eastAsia="Times New Roman"/>
          <w:spacing w:val="4"/>
          <w:sz w:val="32"/>
        </w:rPr>
        <w:t xml:space="preserve"> </w:t>
      </w:r>
      <w:r w:rsidR="00B3353F" w:rsidRPr="003B0E12">
        <w:rPr>
          <w:rFonts w:eastAsia="Times New Roman"/>
          <w:sz w:val="32"/>
        </w:rPr>
        <w:t>Proposal</w:t>
      </w:r>
      <w:r w:rsidRPr="003B0E12">
        <w:rPr>
          <w:rFonts w:eastAsia="Times New Roman"/>
          <w:sz w:val="32"/>
        </w:rPr>
        <w:t xml:space="preserve"> (</w:t>
      </w:r>
      <w:r w:rsidR="00B3353F" w:rsidRPr="003B0E12">
        <w:rPr>
          <w:rFonts w:eastAsia="Times New Roman"/>
          <w:spacing w:val="3"/>
          <w:sz w:val="32"/>
        </w:rPr>
        <w:t>RFP</w:t>
      </w:r>
      <w:r w:rsidRPr="003B0E12">
        <w:rPr>
          <w:rFonts w:eastAsia="Times New Roman"/>
          <w:sz w:val="32"/>
        </w:rPr>
        <w:t>)</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823"/>
        <w:gridCol w:w="5532"/>
      </w:tblGrid>
      <w:tr w:rsidR="00750C20" w:rsidRPr="00C75F0D" w14:paraId="7F924EAA" w14:textId="77777777" w:rsidTr="00CD72F9">
        <w:trPr>
          <w:cantSplit/>
          <w:jc w:val="center"/>
        </w:trPr>
        <w:tc>
          <w:tcPr>
            <w:tcW w:w="3823" w:type="dxa"/>
            <w:tcMar>
              <w:right w:w="43" w:type="dxa"/>
            </w:tcMar>
          </w:tcPr>
          <w:p w14:paraId="6A913921"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Commodity</w:t>
            </w:r>
            <w:r w:rsidR="00772CFF" w:rsidRPr="00C75F0D">
              <w:rPr>
                <w:rFonts w:ascii="Cambria" w:eastAsia="Courier New" w:hAnsi="Cambria" w:cs="Arial"/>
              </w:rPr>
              <w:t>/Service</w:t>
            </w:r>
            <w:r w:rsidRPr="00C75F0D">
              <w:rPr>
                <w:rFonts w:ascii="Cambria" w:eastAsia="Courier New" w:hAnsi="Cambria" w:cs="Arial"/>
                <w:spacing w:val="3"/>
              </w:rPr>
              <w:t xml:space="preserve"> </w:t>
            </w:r>
            <w:r w:rsidRPr="00C75F0D">
              <w:rPr>
                <w:rFonts w:ascii="Cambria" w:eastAsia="Courier New" w:hAnsi="Cambria" w:cs="Arial"/>
                <w:spacing w:val="-1"/>
              </w:rPr>
              <w:t>Required:</w:t>
            </w:r>
          </w:p>
        </w:tc>
        <w:tc>
          <w:tcPr>
            <w:tcW w:w="5532" w:type="dxa"/>
            <w:shd w:val="clear" w:color="auto" w:fill="F2F2F2" w:themeFill="background1" w:themeFillShade="F2"/>
          </w:tcPr>
          <w:p w14:paraId="60498579" w14:textId="625A81E0" w:rsidR="00750C20" w:rsidRPr="00C75F0D" w:rsidRDefault="00901860" w:rsidP="00C75F0D">
            <w:pPr>
              <w:spacing w:before="40" w:after="40" w:line="240" w:lineRule="auto"/>
              <w:rPr>
                <w:rFonts w:ascii="Cambria" w:hAnsi="Cambria"/>
              </w:rPr>
            </w:pPr>
            <w:r w:rsidRPr="00901860">
              <w:rPr>
                <w:rFonts w:ascii="Cambria" w:hAnsi="Cambria"/>
              </w:rPr>
              <w:t xml:space="preserve">Event Organizer for Indonesia Civil Society Forum </w:t>
            </w:r>
            <w:r w:rsidR="00781701">
              <w:rPr>
                <w:rFonts w:ascii="Cambria" w:hAnsi="Cambria"/>
              </w:rPr>
              <w:t xml:space="preserve">(ICSF) </w:t>
            </w:r>
            <w:r w:rsidR="001E0595">
              <w:rPr>
                <w:rFonts w:ascii="Cambria" w:hAnsi="Cambria"/>
              </w:rPr>
              <w:t>2023</w:t>
            </w:r>
          </w:p>
        </w:tc>
      </w:tr>
      <w:tr w:rsidR="00750C20" w:rsidRPr="00C75F0D" w14:paraId="4EA2D086" w14:textId="77777777" w:rsidTr="00CD72F9">
        <w:trPr>
          <w:cantSplit/>
          <w:jc w:val="center"/>
        </w:trPr>
        <w:tc>
          <w:tcPr>
            <w:tcW w:w="3823" w:type="dxa"/>
            <w:tcMar>
              <w:right w:w="43" w:type="dxa"/>
            </w:tcMar>
          </w:tcPr>
          <w:p w14:paraId="2AE0DC8D"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Type of Procuremen</w:t>
            </w:r>
            <w:r w:rsidRPr="00C75F0D">
              <w:rPr>
                <w:rFonts w:ascii="Cambria" w:eastAsia="Courier New" w:hAnsi="Cambria" w:cs="Arial"/>
                <w:spacing w:val="4"/>
              </w:rPr>
              <w:t>t</w:t>
            </w:r>
            <w:r w:rsidRPr="00C75F0D">
              <w:rPr>
                <w:rFonts w:ascii="Cambria" w:eastAsia="Courier New" w:hAnsi="Cambria" w:cs="Arial"/>
              </w:rPr>
              <w:t>:</w:t>
            </w:r>
          </w:p>
        </w:tc>
        <w:tc>
          <w:tcPr>
            <w:tcW w:w="5532" w:type="dxa"/>
            <w:shd w:val="clear" w:color="auto" w:fill="F2F2F2" w:themeFill="background1" w:themeFillShade="F2"/>
          </w:tcPr>
          <w:p w14:paraId="0F79CC64" w14:textId="434EB295" w:rsidR="00750C20" w:rsidRPr="00C75F0D" w:rsidRDefault="00460D1B" w:rsidP="00C75F0D">
            <w:pPr>
              <w:spacing w:before="40" w:after="40" w:line="240" w:lineRule="auto"/>
              <w:rPr>
                <w:rFonts w:ascii="Cambria" w:hAnsi="Cambria"/>
                <w:bCs/>
              </w:rPr>
            </w:pPr>
            <w:r>
              <w:rPr>
                <w:rFonts w:ascii="Cambria" w:hAnsi="Cambria"/>
                <w:bCs/>
              </w:rPr>
              <w:t>Purchase Order</w:t>
            </w:r>
          </w:p>
        </w:tc>
      </w:tr>
      <w:tr w:rsidR="00750C20" w:rsidRPr="00C75F0D" w14:paraId="0125E367" w14:textId="77777777" w:rsidTr="00CD72F9">
        <w:trPr>
          <w:cantSplit/>
          <w:jc w:val="center"/>
        </w:trPr>
        <w:tc>
          <w:tcPr>
            <w:tcW w:w="3823" w:type="dxa"/>
            <w:tcMar>
              <w:right w:w="43" w:type="dxa"/>
            </w:tcMar>
          </w:tcPr>
          <w:p w14:paraId="5726875C"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Type of Contrac</w:t>
            </w:r>
            <w:r w:rsidRPr="00C75F0D">
              <w:rPr>
                <w:rFonts w:ascii="Cambria" w:eastAsia="Courier New" w:hAnsi="Cambria" w:cs="Arial"/>
                <w:spacing w:val="3"/>
              </w:rPr>
              <w:t>t</w:t>
            </w:r>
            <w:r w:rsidRPr="00C75F0D">
              <w:rPr>
                <w:rFonts w:ascii="Cambria" w:eastAsia="Courier New" w:hAnsi="Cambria" w:cs="Arial"/>
              </w:rPr>
              <w:t>:</w:t>
            </w:r>
          </w:p>
        </w:tc>
        <w:tc>
          <w:tcPr>
            <w:tcW w:w="5532" w:type="dxa"/>
            <w:shd w:val="clear" w:color="auto" w:fill="F2F2F2" w:themeFill="background1" w:themeFillShade="F2"/>
          </w:tcPr>
          <w:p w14:paraId="7C23B6B9" w14:textId="25A064DA" w:rsidR="00750C20" w:rsidRPr="002F69E7" w:rsidRDefault="00460D1B" w:rsidP="00C75F0D">
            <w:pPr>
              <w:spacing w:before="40" w:after="40" w:line="240" w:lineRule="auto"/>
              <w:rPr>
                <w:rFonts w:ascii="Cambria" w:hAnsi="Cambria"/>
              </w:rPr>
            </w:pPr>
            <w:r w:rsidRPr="002F69E7">
              <w:rPr>
                <w:rFonts w:ascii="Cambria" w:hAnsi="Cambria"/>
              </w:rPr>
              <w:t>Fixed Price</w:t>
            </w:r>
          </w:p>
        </w:tc>
      </w:tr>
      <w:tr w:rsidR="00863ADA" w:rsidRPr="00C75F0D" w14:paraId="61B80E7C" w14:textId="77777777" w:rsidTr="00CD72F9">
        <w:trPr>
          <w:cantSplit/>
          <w:jc w:val="center"/>
        </w:trPr>
        <w:tc>
          <w:tcPr>
            <w:tcW w:w="3823" w:type="dxa"/>
            <w:tcMar>
              <w:right w:w="43" w:type="dxa"/>
            </w:tcMar>
          </w:tcPr>
          <w:p w14:paraId="25919433" w14:textId="77777777" w:rsidR="00863ADA" w:rsidRPr="00C75F0D" w:rsidRDefault="00863ADA" w:rsidP="00863ADA">
            <w:pPr>
              <w:spacing w:before="40" w:after="40" w:line="240" w:lineRule="auto"/>
              <w:ind w:right="-20"/>
              <w:rPr>
                <w:rFonts w:ascii="Cambria" w:eastAsia="Courier New" w:hAnsi="Cambria" w:cs="Arial"/>
              </w:rPr>
            </w:pPr>
            <w:r w:rsidRPr="00C75F0D">
              <w:rPr>
                <w:rFonts w:ascii="Cambria" w:eastAsia="Courier New" w:hAnsi="Cambria" w:cs="Arial"/>
              </w:rPr>
              <w:t>Term of Contract:</w:t>
            </w:r>
          </w:p>
        </w:tc>
        <w:tc>
          <w:tcPr>
            <w:tcW w:w="5532" w:type="dxa"/>
            <w:shd w:val="clear" w:color="auto" w:fill="F2F2F2" w:themeFill="background1" w:themeFillShade="F2"/>
          </w:tcPr>
          <w:p w14:paraId="5CEF41B1" w14:textId="25D0C970" w:rsidR="00863ADA" w:rsidRPr="002F69E7" w:rsidRDefault="00EB606A" w:rsidP="00863ADA">
            <w:pPr>
              <w:spacing w:before="40" w:after="40" w:line="240" w:lineRule="auto"/>
              <w:rPr>
                <w:rFonts w:ascii="Cambria" w:hAnsi="Cambria"/>
              </w:rPr>
            </w:pPr>
            <w:r>
              <w:rPr>
                <w:rFonts w:ascii="Cambria" w:hAnsi="Cambria"/>
              </w:rPr>
              <w:t>April</w:t>
            </w:r>
            <w:r w:rsidR="00441726" w:rsidRPr="00C6341A">
              <w:rPr>
                <w:rFonts w:ascii="Cambria" w:hAnsi="Cambria"/>
              </w:rPr>
              <w:t xml:space="preserve"> 1</w:t>
            </w:r>
            <w:r w:rsidR="00863ADA" w:rsidRPr="00C6341A">
              <w:rPr>
                <w:rFonts w:ascii="Cambria" w:hAnsi="Cambria"/>
              </w:rPr>
              <w:t>-</w:t>
            </w:r>
            <w:r w:rsidR="00D762C7" w:rsidRPr="00C6341A">
              <w:rPr>
                <w:rFonts w:ascii="Cambria" w:hAnsi="Cambria"/>
              </w:rPr>
              <w:t>July</w:t>
            </w:r>
            <w:r w:rsidR="00441726" w:rsidRPr="00C6341A">
              <w:rPr>
                <w:rFonts w:ascii="Cambria" w:hAnsi="Cambria"/>
              </w:rPr>
              <w:t xml:space="preserve"> </w:t>
            </w:r>
            <w:r w:rsidR="00D2169A" w:rsidRPr="00C6341A">
              <w:rPr>
                <w:rFonts w:ascii="Cambria" w:hAnsi="Cambria"/>
              </w:rPr>
              <w:t>30</w:t>
            </w:r>
            <w:r w:rsidR="00863ADA" w:rsidRPr="00C6341A">
              <w:rPr>
                <w:rFonts w:ascii="Cambria" w:hAnsi="Cambria"/>
              </w:rPr>
              <w:t>, 202</w:t>
            </w:r>
            <w:r w:rsidR="00B315F5" w:rsidRPr="00C6341A">
              <w:rPr>
                <w:rFonts w:ascii="Cambria" w:hAnsi="Cambria"/>
              </w:rPr>
              <w:t>3</w:t>
            </w:r>
          </w:p>
        </w:tc>
      </w:tr>
      <w:tr w:rsidR="00750C20" w:rsidRPr="00C75F0D" w14:paraId="1754EA5E" w14:textId="77777777" w:rsidTr="00CD72F9">
        <w:trPr>
          <w:cantSplit/>
          <w:jc w:val="center"/>
        </w:trPr>
        <w:tc>
          <w:tcPr>
            <w:tcW w:w="3823" w:type="dxa"/>
            <w:tcMar>
              <w:right w:w="43" w:type="dxa"/>
            </w:tcMar>
          </w:tcPr>
          <w:p w14:paraId="5FFE2481" w14:textId="77777777" w:rsidR="00750C20" w:rsidRPr="00C75F0D" w:rsidRDefault="00455180" w:rsidP="00C75F0D">
            <w:pPr>
              <w:spacing w:before="40" w:after="40" w:line="240" w:lineRule="auto"/>
              <w:ind w:right="-20"/>
              <w:rPr>
                <w:rFonts w:ascii="Cambria" w:eastAsia="Courier New" w:hAnsi="Cambria" w:cs="Arial"/>
              </w:rPr>
            </w:pPr>
            <w:r>
              <w:rPr>
                <w:rFonts w:ascii="Cambria" w:eastAsia="Courier New" w:hAnsi="Cambria" w:cs="Arial"/>
              </w:rPr>
              <w:t>Submit Proposal t</w:t>
            </w:r>
            <w:r w:rsidR="0036777F" w:rsidRPr="00C75F0D">
              <w:rPr>
                <w:rFonts w:ascii="Cambria" w:eastAsia="Courier New" w:hAnsi="Cambria" w:cs="Arial"/>
              </w:rPr>
              <w:t>o:</w:t>
            </w:r>
          </w:p>
        </w:tc>
        <w:tc>
          <w:tcPr>
            <w:tcW w:w="5532" w:type="dxa"/>
            <w:shd w:val="clear" w:color="auto" w:fill="F2F2F2" w:themeFill="background1" w:themeFillShade="F2"/>
          </w:tcPr>
          <w:p w14:paraId="62CBEA36" w14:textId="77777777" w:rsidR="00750C20" w:rsidRPr="002F69E7" w:rsidRDefault="00460D1B" w:rsidP="00C75F0D">
            <w:pPr>
              <w:spacing w:before="40" w:after="40" w:line="240" w:lineRule="auto"/>
              <w:rPr>
                <w:rFonts w:ascii="Cambria" w:hAnsi="Cambria"/>
              </w:rPr>
            </w:pPr>
            <w:r w:rsidRPr="002F69E7">
              <w:rPr>
                <w:rFonts w:ascii="Cambria" w:hAnsi="Cambria"/>
              </w:rPr>
              <w:t>USAID MADANI</w:t>
            </w:r>
          </w:p>
          <w:p w14:paraId="0647174F" w14:textId="77777777" w:rsidR="00460D1B" w:rsidRPr="002F69E7" w:rsidRDefault="00460D1B" w:rsidP="00C75F0D">
            <w:pPr>
              <w:spacing w:before="40" w:after="40" w:line="240" w:lineRule="auto"/>
              <w:rPr>
                <w:rFonts w:ascii="Cambria" w:hAnsi="Cambria"/>
              </w:rPr>
            </w:pPr>
            <w:r w:rsidRPr="002F69E7">
              <w:rPr>
                <w:rFonts w:ascii="Cambria" w:hAnsi="Cambria"/>
              </w:rPr>
              <w:t>Setiabudi Atrium, 3</w:t>
            </w:r>
            <w:r w:rsidRPr="002F69E7">
              <w:rPr>
                <w:rFonts w:ascii="Cambria" w:hAnsi="Cambria"/>
                <w:vertAlign w:val="superscript"/>
              </w:rPr>
              <w:t>rd</w:t>
            </w:r>
            <w:r w:rsidRPr="002F69E7">
              <w:rPr>
                <w:rFonts w:ascii="Cambria" w:hAnsi="Cambria"/>
              </w:rPr>
              <w:t xml:space="preserve"> Floor</w:t>
            </w:r>
          </w:p>
          <w:p w14:paraId="6491D803" w14:textId="77777777" w:rsidR="00460D1B" w:rsidRPr="002F69E7" w:rsidRDefault="00460D1B" w:rsidP="00C75F0D">
            <w:pPr>
              <w:spacing w:before="40" w:after="40" w:line="240" w:lineRule="auto"/>
              <w:rPr>
                <w:rFonts w:ascii="Cambria" w:hAnsi="Cambria"/>
                <w:lang w:val="sv-SE"/>
              </w:rPr>
            </w:pPr>
            <w:r w:rsidRPr="002F69E7">
              <w:rPr>
                <w:rFonts w:ascii="Cambria" w:hAnsi="Cambria"/>
                <w:lang w:val="sv-SE"/>
              </w:rPr>
              <w:t>Jl. HR Rasuna Said, Kav. 62, Jakarta Selatan, 12920</w:t>
            </w:r>
          </w:p>
          <w:p w14:paraId="33CB3FA2" w14:textId="1F520F05" w:rsidR="00460D1B" w:rsidRPr="002F69E7" w:rsidRDefault="00460D1B" w:rsidP="00C75F0D">
            <w:pPr>
              <w:spacing w:before="40" w:after="40" w:line="240" w:lineRule="auto"/>
              <w:rPr>
                <w:rFonts w:ascii="Cambria" w:hAnsi="Cambria"/>
              </w:rPr>
            </w:pPr>
            <w:r w:rsidRPr="002F69E7">
              <w:rPr>
                <w:rFonts w:ascii="Cambria" w:hAnsi="Cambria"/>
              </w:rPr>
              <w:t xml:space="preserve">Attention </w:t>
            </w:r>
            <w:proofErr w:type="gramStart"/>
            <w:r w:rsidRPr="002F69E7">
              <w:rPr>
                <w:rFonts w:ascii="Cambria" w:hAnsi="Cambria"/>
              </w:rPr>
              <w:t>to :</w:t>
            </w:r>
            <w:proofErr w:type="gramEnd"/>
            <w:r w:rsidRPr="002F69E7">
              <w:rPr>
                <w:rFonts w:ascii="Cambria" w:hAnsi="Cambria"/>
              </w:rPr>
              <w:t xml:space="preserve"> </w:t>
            </w:r>
            <w:hyperlink r:id="rId11" w:history="1">
              <w:r w:rsidRPr="002F69E7">
                <w:rPr>
                  <w:rStyle w:val="Hyperlink"/>
                  <w:rFonts w:ascii="Cambria" w:hAnsi="Cambria"/>
                </w:rPr>
                <w:t>Procurement-Madani@fhi360.org</w:t>
              </w:r>
            </w:hyperlink>
          </w:p>
        </w:tc>
      </w:tr>
      <w:tr w:rsidR="001F056D" w:rsidRPr="00C75F0D" w14:paraId="4432661B" w14:textId="77777777" w:rsidTr="00CD72F9">
        <w:trPr>
          <w:cantSplit/>
          <w:jc w:val="center"/>
        </w:trPr>
        <w:tc>
          <w:tcPr>
            <w:tcW w:w="3823" w:type="dxa"/>
            <w:tcMar>
              <w:right w:w="43" w:type="dxa"/>
            </w:tcMar>
          </w:tcPr>
          <w:p w14:paraId="1E7056C6" w14:textId="500F6FD1" w:rsidR="001F056D" w:rsidRDefault="001F056D" w:rsidP="001F056D">
            <w:pPr>
              <w:spacing w:before="40" w:after="40" w:line="240" w:lineRule="auto"/>
              <w:ind w:right="-20"/>
              <w:rPr>
                <w:rFonts w:ascii="Cambria" w:eastAsia="Courier New" w:hAnsi="Cambria" w:cs="Arial"/>
              </w:rPr>
            </w:pPr>
            <w:r>
              <w:rPr>
                <w:rFonts w:ascii="Cambria" w:eastAsia="Courier New" w:hAnsi="Cambria" w:cs="Arial"/>
              </w:rPr>
              <w:t>Date of Issue Advertisement</w:t>
            </w:r>
          </w:p>
        </w:tc>
        <w:tc>
          <w:tcPr>
            <w:tcW w:w="5532" w:type="dxa"/>
            <w:shd w:val="clear" w:color="auto" w:fill="F2F2F2" w:themeFill="background1" w:themeFillShade="F2"/>
          </w:tcPr>
          <w:p w14:paraId="56BDA366" w14:textId="255434E9" w:rsidR="001F056D" w:rsidRPr="002F69E7" w:rsidRDefault="00441726" w:rsidP="001F056D">
            <w:pPr>
              <w:spacing w:before="40" w:after="40" w:line="240" w:lineRule="auto"/>
              <w:rPr>
                <w:rFonts w:ascii="Cambria" w:hAnsi="Cambria"/>
              </w:rPr>
            </w:pPr>
            <w:r w:rsidRPr="00C6341A">
              <w:rPr>
                <w:rFonts w:ascii="Cambria" w:hAnsi="Cambria"/>
              </w:rPr>
              <w:t xml:space="preserve">January </w:t>
            </w:r>
            <w:r w:rsidR="00E537CD">
              <w:rPr>
                <w:rFonts w:ascii="Cambria" w:hAnsi="Cambria"/>
              </w:rPr>
              <w:t>20</w:t>
            </w:r>
            <w:r w:rsidR="00970BFA" w:rsidRPr="00C6341A">
              <w:rPr>
                <w:rFonts w:ascii="Cambria" w:hAnsi="Cambria"/>
              </w:rPr>
              <w:t xml:space="preserve">, </w:t>
            </w:r>
            <w:r w:rsidR="001F056D" w:rsidRPr="00C6341A">
              <w:rPr>
                <w:rFonts w:ascii="Cambria" w:hAnsi="Cambria"/>
              </w:rPr>
              <w:t>202</w:t>
            </w:r>
            <w:r w:rsidR="00995BA9" w:rsidRPr="00C6341A">
              <w:rPr>
                <w:rFonts w:ascii="Cambria" w:hAnsi="Cambria"/>
              </w:rPr>
              <w:t>3</w:t>
            </w:r>
          </w:p>
        </w:tc>
      </w:tr>
      <w:tr w:rsidR="001F056D" w:rsidRPr="00C75F0D" w14:paraId="7BAF8052" w14:textId="77777777" w:rsidTr="00CD72F9">
        <w:trPr>
          <w:cantSplit/>
          <w:jc w:val="center"/>
        </w:trPr>
        <w:tc>
          <w:tcPr>
            <w:tcW w:w="3823" w:type="dxa"/>
            <w:tcMar>
              <w:right w:w="43" w:type="dxa"/>
            </w:tcMar>
          </w:tcPr>
          <w:p w14:paraId="077C2E7C" w14:textId="77777777" w:rsidR="001F056D" w:rsidRPr="00C75F0D" w:rsidRDefault="001F056D" w:rsidP="001F056D">
            <w:pPr>
              <w:spacing w:before="40" w:after="40" w:line="240" w:lineRule="auto"/>
              <w:ind w:right="-20"/>
              <w:rPr>
                <w:rFonts w:ascii="Cambria" w:eastAsia="Courier New" w:hAnsi="Cambria" w:cs="Arial"/>
                <w:spacing w:val="-1"/>
                <w:position w:val="1"/>
              </w:rPr>
            </w:pPr>
            <w:r w:rsidRPr="00C75F0D">
              <w:rPr>
                <w:rFonts w:ascii="Cambria" w:eastAsia="Courier New" w:hAnsi="Cambria" w:cs="Arial"/>
                <w:spacing w:val="-1"/>
                <w:position w:val="1"/>
              </w:rPr>
              <w:t>Date Questions from Supplier Due</w:t>
            </w:r>
            <w:r>
              <w:rPr>
                <w:rFonts w:ascii="Cambria" w:eastAsia="Courier New" w:hAnsi="Cambria" w:cs="Arial"/>
                <w:spacing w:val="-1"/>
                <w:position w:val="1"/>
              </w:rPr>
              <w:t>:</w:t>
            </w:r>
          </w:p>
        </w:tc>
        <w:tc>
          <w:tcPr>
            <w:tcW w:w="5532" w:type="dxa"/>
            <w:shd w:val="clear" w:color="auto" w:fill="F2F2F2" w:themeFill="background1" w:themeFillShade="F2"/>
          </w:tcPr>
          <w:p w14:paraId="4210057E" w14:textId="626EBB0E" w:rsidR="001F056D" w:rsidRPr="002F69E7" w:rsidRDefault="001F056D" w:rsidP="001F056D">
            <w:pPr>
              <w:spacing w:before="40" w:after="40" w:line="240" w:lineRule="auto"/>
              <w:rPr>
                <w:rFonts w:ascii="Cambria" w:hAnsi="Cambria"/>
              </w:rPr>
            </w:pPr>
            <w:r w:rsidRPr="002F69E7">
              <w:rPr>
                <w:rFonts w:ascii="Cambria" w:hAnsi="Cambria"/>
              </w:rPr>
              <w:t xml:space="preserve">Submission of questions or requests for clarification must be sent via email to </w:t>
            </w:r>
            <w:hyperlink r:id="rId12" w:history="1">
              <w:r w:rsidRPr="002F69E7">
                <w:rPr>
                  <w:rStyle w:val="Hyperlink"/>
                  <w:rFonts w:ascii="Cambria" w:hAnsi="Cambria"/>
                </w:rPr>
                <w:t>Procurement-Madani@fhi360.org</w:t>
              </w:r>
            </w:hyperlink>
            <w:r w:rsidRPr="002F69E7">
              <w:rPr>
                <w:rFonts w:ascii="Cambria" w:hAnsi="Cambria"/>
              </w:rPr>
              <w:t xml:space="preserve"> on </w:t>
            </w:r>
            <w:r w:rsidR="00441726" w:rsidRPr="00C6341A">
              <w:rPr>
                <w:rFonts w:ascii="Cambria" w:hAnsi="Cambria"/>
                <w:b/>
                <w:bCs/>
              </w:rPr>
              <w:t xml:space="preserve">January </w:t>
            </w:r>
            <w:r w:rsidR="00F44D32">
              <w:rPr>
                <w:rFonts w:ascii="Cambria" w:hAnsi="Cambria"/>
                <w:b/>
                <w:bCs/>
              </w:rPr>
              <w:t>2</w:t>
            </w:r>
            <w:r w:rsidR="00287C1F">
              <w:rPr>
                <w:rFonts w:ascii="Cambria" w:hAnsi="Cambria"/>
                <w:b/>
                <w:bCs/>
              </w:rPr>
              <w:t>7</w:t>
            </w:r>
            <w:r w:rsidR="004B3013" w:rsidRPr="00C6341A">
              <w:rPr>
                <w:rFonts w:ascii="Cambria" w:hAnsi="Cambria"/>
                <w:b/>
                <w:bCs/>
              </w:rPr>
              <w:t>,</w:t>
            </w:r>
            <w:r w:rsidR="005358C8" w:rsidRPr="00C6341A">
              <w:rPr>
                <w:rFonts w:ascii="Cambria" w:hAnsi="Cambria"/>
                <w:b/>
                <w:bCs/>
              </w:rPr>
              <w:t xml:space="preserve"> </w:t>
            </w:r>
            <w:proofErr w:type="gramStart"/>
            <w:r w:rsidR="00970BFA" w:rsidRPr="002F69E7">
              <w:rPr>
                <w:rFonts w:ascii="Cambria" w:hAnsi="Cambria"/>
                <w:b/>
                <w:bCs/>
              </w:rPr>
              <w:t>202</w:t>
            </w:r>
            <w:r w:rsidR="00B56235" w:rsidRPr="002F69E7">
              <w:rPr>
                <w:rFonts w:ascii="Cambria" w:hAnsi="Cambria"/>
                <w:b/>
                <w:bCs/>
              </w:rPr>
              <w:t>3</w:t>
            </w:r>
            <w:proofErr w:type="gramEnd"/>
            <w:r w:rsidR="00970BFA" w:rsidRPr="002F69E7">
              <w:rPr>
                <w:rFonts w:ascii="Cambria" w:hAnsi="Cambria"/>
                <w:b/>
                <w:bCs/>
              </w:rPr>
              <w:t xml:space="preserve"> </w:t>
            </w:r>
            <w:r w:rsidRPr="002F69E7">
              <w:rPr>
                <w:rFonts w:ascii="Cambria" w:hAnsi="Cambria"/>
                <w:b/>
                <w:bCs/>
              </w:rPr>
              <w:t xml:space="preserve">by the latest 5 PM Jakarta Time. </w:t>
            </w:r>
            <w:r w:rsidRPr="002F69E7">
              <w:rPr>
                <w:rFonts w:ascii="Cambria" w:hAnsi="Cambria"/>
              </w:rPr>
              <w:t xml:space="preserve">Answers will be provided </w:t>
            </w:r>
            <w:r w:rsidR="007E4317" w:rsidRPr="002F69E7">
              <w:rPr>
                <w:rFonts w:ascii="Cambria" w:hAnsi="Cambria"/>
              </w:rPr>
              <w:t xml:space="preserve">in writing </w:t>
            </w:r>
            <w:r w:rsidRPr="002F69E7">
              <w:rPr>
                <w:rFonts w:ascii="Cambria" w:hAnsi="Cambria"/>
              </w:rPr>
              <w:t xml:space="preserve">on </w:t>
            </w:r>
            <w:r w:rsidR="00B56235" w:rsidRPr="00C6341A">
              <w:rPr>
                <w:rFonts w:ascii="Cambria" w:hAnsi="Cambria"/>
                <w:b/>
                <w:bCs/>
              </w:rPr>
              <w:t xml:space="preserve">January </w:t>
            </w:r>
            <w:r w:rsidR="00287C1F">
              <w:rPr>
                <w:rFonts w:ascii="Cambria" w:hAnsi="Cambria"/>
                <w:b/>
                <w:bCs/>
              </w:rPr>
              <w:t>31</w:t>
            </w:r>
            <w:r w:rsidRPr="00C6341A">
              <w:rPr>
                <w:rFonts w:ascii="Cambria" w:hAnsi="Cambria"/>
                <w:b/>
                <w:bCs/>
              </w:rPr>
              <w:t>, 202</w:t>
            </w:r>
            <w:r w:rsidR="00B56235" w:rsidRPr="00C6341A">
              <w:rPr>
                <w:rFonts w:ascii="Cambria" w:hAnsi="Cambria"/>
                <w:b/>
                <w:bCs/>
              </w:rPr>
              <w:t>3</w:t>
            </w:r>
            <w:r w:rsidRPr="00C6341A">
              <w:rPr>
                <w:rFonts w:ascii="Cambria" w:hAnsi="Cambria"/>
                <w:b/>
                <w:bCs/>
              </w:rPr>
              <w:t>.</w:t>
            </w:r>
          </w:p>
        </w:tc>
      </w:tr>
      <w:tr w:rsidR="001F056D" w:rsidRPr="00C75F0D" w14:paraId="0AFF0128" w14:textId="77777777" w:rsidTr="00CD72F9">
        <w:trPr>
          <w:cantSplit/>
          <w:jc w:val="center"/>
        </w:trPr>
        <w:tc>
          <w:tcPr>
            <w:tcW w:w="3823" w:type="dxa"/>
            <w:tcMar>
              <w:right w:w="43" w:type="dxa"/>
            </w:tcMar>
          </w:tcPr>
          <w:p w14:paraId="16DAC9EB" w14:textId="77777777" w:rsidR="001F056D" w:rsidRPr="00C75F0D" w:rsidRDefault="001F056D" w:rsidP="001F056D">
            <w:pPr>
              <w:spacing w:before="40" w:after="40" w:line="240" w:lineRule="auto"/>
              <w:ind w:right="-20"/>
              <w:rPr>
                <w:rFonts w:ascii="Cambria" w:eastAsia="Courier New" w:hAnsi="Cambria" w:cs="Arial"/>
              </w:rPr>
            </w:pPr>
            <w:r w:rsidRPr="00C75F0D">
              <w:rPr>
                <w:rFonts w:ascii="Cambria" w:eastAsia="Courier New" w:hAnsi="Cambria" w:cs="Arial"/>
                <w:spacing w:val="-1"/>
                <w:position w:val="1"/>
              </w:rPr>
              <w:t>Dat</w:t>
            </w:r>
            <w:r w:rsidRPr="00C75F0D">
              <w:rPr>
                <w:rFonts w:ascii="Cambria" w:eastAsia="Courier New" w:hAnsi="Cambria" w:cs="Arial"/>
                <w:position w:val="1"/>
              </w:rPr>
              <w:t>e</w:t>
            </w:r>
            <w:r w:rsidRPr="00C75F0D">
              <w:rPr>
                <w:rFonts w:ascii="Cambria" w:eastAsia="Courier New" w:hAnsi="Cambria" w:cs="Arial"/>
                <w:spacing w:val="4"/>
                <w:position w:val="1"/>
              </w:rPr>
              <w:t xml:space="preserve"> </w:t>
            </w:r>
            <w:r w:rsidRPr="00C75F0D">
              <w:rPr>
                <w:rFonts w:ascii="Cambria" w:eastAsia="Courier New" w:hAnsi="Cambria" w:cs="Arial"/>
                <w:position w:val="1"/>
              </w:rPr>
              <w:t>Proposal Du</w:t>
            </w:r>
            <w:r w:rsidRPr="00C75F0D">
              <w:rPr>
                <w:rFonts w:ascii="Cambria" w:eastAsia="Courier New" w:hAnsi="Cambria" w:cs="Arial"/>
                <w:spacing w:val="4"/>
                <w:position w:val="1"/>
              </w:rPr>
              <w:t>e</w:t>
            </w:r>
            <w:r w:rsidRPr="00C75F0D">
              <w:rPr>
                <w:rFonts w:ascii="Cambria" w:eastAsia="Courier New" w:hAnsi="Cambria" w:cs="Arial"/>
                <w:position w:val="1"/>
              </w:rPr>
              <w:t>:</w:t>
            </w:r>
          </w:p>
        </w:tc>
        <w:tc>
          <w:tcPr>
            <w:tcW w:w="5532" w:type="dxa"/>
            <w:shd w:val="clear" w:color="auto" w:fill="F2F2F2" w:themeFill="background1" w:themeFillShade="F2"/>
          </w:tcPr>
          <w:p w14:paraId="62810739" w14:textId="46189085" w:rsidR="001F056D" w:rsidRPr="002F69E7" w:rsidRDefault="00CE1B4E" w:rsidP="001F056D">
            <w:pPr>
              <w:spacing w:before="40" w:after="40" w:line="240" w:lineRule="auto"/>
              <w:rPr>
                <w:rFonts w:ascii="Cambria" w:hAnsi="Cambria"/>
                <w:b/>
                <w:bCs/>
              </w:rPr>
            </w:pPr>
            <w:r w:rsidRPr="00C6341A">
              <w:rPr>
                <w:rFonts w:ascii="Cambria" w:hAnsi="Cambria"/>
                <w:b/>
                <w:bCs/>
              </w:rPr>
              <w:t>February 8</w:t>
            </w:r>
            <w:r w:rsidR="001F056D" w:rsidRPr="00C6341A">
              <w:rPr>
                <w:rFonts w:ascii="Cambria" w:hAnsi="Cambria"/>
                <w:b/>
                <w:bCs/>
              </w:rPr>
              <w:t>, 202</w:t>
            </w:r>
            <w:r w:rsidRPr="00C6341A">
              <w:rPr>
                <w:rFonts w:ascii="Cambria" w:hAnsi="Cambria"/>
                <w:b/>
                <w:bCs/>
              </w:rPr>
              <w:t>3</w:t>
            </w:r>
            <w:r w:rsidR="001F056D" w:rsidRPr="002F69E7">
              <w:rPr>
                <w:rFonts w:ascii="Cambria" w:hAnsi="Cambria"/>
                <w:b/>
                <w:bCs/>
              </w:rPr>
              <w:t>, by the latest 5 PM Jakarta Time</w:t>
            </w:r>
          </w:p>
        </w:tc>
      </w:tr>
      <w:tr w:rsidR="001F056D" w:rsidRPr="00C75F0D" w14:paraId="0129E7B7" w14:textId="77777777" w:rsidTr="00CD72F9">
        <w:trPr>
          <w:cantSplit/>
          <w:jc w:val="center"/>
        </w:trPr>
        <w:tc>
          <w:tcPr>
            <w:tcW w:w="3823" w:type="dxa"/>
            <w:tcMar>
              <w:right w:w="43" w:type="dxa"/>
            </w:tcMar>
          </w:tcPr>
          <w:p w14:paraId="4435090B" w14:textId="3F9F3EB8" w:rsidR="001F056D" w:rsidRPr="00C75F0D" w:rsidRDefault="001F056D" w:rsidP="001F056D">
            <w:pPr>
              <w:spacing w:before="40" w:after="40" w:line="240" w:lineRule="auto"/>
              <w:ind w:right="-20"/>
              <w:rPr>
                <w:rFonts w:ascii="Cambria" w:eastAsia="Courier New" w:hAnsi="Cambria" w:cs="Arial"/>
                <w:spacing w:val="-1"/>
                <w:position w:val="1"/>
              </w:rPr>
            </w:pPr>
            <w:r>
              <w:rPr>
                <w:rFonts w:ascii="Cambria" w:eastAsia="Courier New" w:hAnsi="Cambria" w:cs="Arial"/>
                <w:spacing w:val="-1"/>
                <w:position w:val="1"/>
              </w:rPr>
              <w:t>Approximate Date of Bidder’s Presentation</w:t>
            </w:r>
          </w:p>
        </w:tc>
        <w:tc>
          <w:tcPr>
            <w:tcW w:w="5532" w:type="dxa"/>
            <w:shd w:val="clear" w:color="auto" w:fill="F2F2F2" w:themeFill="background1" w:themeFillShade="F2"/>
          </w:tcPr>
          <w:p w14:paraId="41A8BB65" w14:textId="1F514C49" w:rsidR="001F056D" w:rsidRPr="002F69E7" w:rsidRDefault="00CE1B4E" w:rsidP="001F056D">
            <w:pPr>
              <w:spacing w:before="40" w:after="40" w:line="240" w:lineRule="auto"/>
              <w:rPr>
                <w:rFonts w:ascii="Cambria" w:hAnsi="Cambria"/>
              </w:rPr>
            </w:pPr>
            <w:r w:rsidRPr="00C6341A">
              <w:rPr>
                <w:rFonts w:ascii="Cambria" w:hAnsi="Cambria"/>
              </w:rPr>
              <w:t xml:space="preserve">February </w:t>
            </w:r>
            <w:r w:rsidR="001F5556" w:rsidRPr="00C6341A">
              <w:rPr>
                <w:rFonts w:ascii="Cambria" w:hAnsi="Cambria"/>
              </w:rPr>
              <w:t>16</w:t>
            </w:r>
            <w:r w:rsidR="009F154B" w:rsidRPr="00C6341A">
              <w:rPr>
                <w:rFonts w:ascii="Cambria" w:hAnsi="Cambria"/>
              </w:rPr>
              <w:t>-</w:t>
            </w:r>
            <w:r w:rsidR="001F5556" w:rsidRPr="00C6341A">
              <w:rPr>
                <w:rFonts w:ascii="Cambria" w:hAnsi="Cambria"/>
              </w:rPr>
              <w:t>17</w:t>
            </w:r>
            <w:r w:rsidR="009F154B" w:rsidRPr="00C6341A">
              <w:rPr>
                <w:rFonts w:ascii="Cambria" w:hAnsi="Cambria"/>
              </w:rPr>
              <w:t>, 202</w:t>
            </w:r>
            <w:r w:rsidR="00F717B0" w:rsidRPr="00C6341A">
              <w:rPr>
                <w:rFonts w:ascii="Cambria" w:hAnsi="Cambria"/>
              </w:rPr>
              <w:t>3</w:t>
            </w:r>
          </w:p>
        </w:tc>
      </w:tr>
      <w:tr w:rsidR="001F056D" w:rsidRPr="00C75F0D" w14:paraId="3FBEE8FC" w14:textId="77777777" w:rsidTr="00CD72F9">
        <w:trPr>
          <w:cantSplit/>
          <w:jc w:val="center"/>
        </w:trPr>
        <w:tc>
          <w:tcPr>
            <w:tcW w:w="3823" w:type="dxa"/>
            <w:tcMar>
              <w:right w:w="43" w:type="dxa"/>
            </w:tcMar>
          </w:tcPr>
          <w:p w14:paraId="73DC2123" w14:textId="77777777" w:rsidR="001F056D" w:rsidRPr="00C75F0D" w:rsidRDefault="001F056D" w:rsidP="001F056D">
            <w:pPr>
              <w:spacing w:before="40" w:after="40" w:line="240" w:lineRule="auto"/>
              <w:rPr>
                <w:rFonts w:ascii="Cambria" w:hAnsi="Cambria" w:cs="Arial"/>
              </w:rPr>
            </w:pPr>
            <w:r>
              <w:rPr>
                <w:rFonts w:ascii="Cambria" w:hAnsi="Cambria" w:cs="Arial"/>
              </w:rPr>
              <w:t xml:space="preserve">Approximate </w:t>
            </w:r>
            <w:r w:rsidRPr="00C75F0D">
              <w:rPr>
                <w:rFonts w:ascii="Cambria" w:hAnsi="Cambria" w:cs="Arial"/>
              </w:rPr>
              <w:t xml:space="preserve">Date Purchase Order Issued to </w:t>
            </w:r>
            <w:r>
              <w:rPr>
                <w:rFonts w:ascii="Cambria" w:hAnsi="Cambria" w:cs="Arial"/>
              </w:rPr>
              <w:t>Successful Bidder</w:t>
            </w:r>
            <w:r w:rsidRPr="00C75F0D">
              <w:rPr>
                <w:rFonts w:ascii="Cambria" w:hAnsi="Cambria" w:cs="Arial"/>
              </w:rPr>
              <w:t>(s)</w:t>
            </w:r>
            <w:r>
              <w:rPr>
                <w:rFonts w:ascii="Cambria" w:hAnsi="Cambria" w:cs="Arial"/>
              </w:rPr>
              <w:t>:</w:t>
            </w:r>
          </w:p>
        </w:tc>
        <w:tc>
          <w:tcPr>
            <w:tcW w:w="5532" w:type="dxa"/>
            <w:shd w:val="clear" w:color="auto" w:fill="F2F2F2" w:themeFill="background1" w:themeFillShade="F2"/>
          </w:tcPr>
          <w:p w14:paraId="5EF0321A" w14:textId="4BC00CB0" w:rsidR="001F056D" w:rsidRPr="002F69E7" w:rsidRDefault="00101EC7" w:rsidP="001F056D">
            <w:pPr>
              <w:spacing w:before="40" w:after="40" w:line="240" w:lineRule="auto"/>
              <w:rPr>
                <w:rFonts w:ascii="Cambria" w:hAnsi="Cambria"/>
                <w:bCs/>
                <w:spacing w:val="-1"/>
              </w:rPr>
            </w:pPr>
            <w:r>
              <w:rPr>
                <w:rFonts w:ascii="Cambria" w:hAnsi="Cambria"/>
                <w:bCs/>
                <w:spacing w:val="-1"/>
              </w:rPr>
              <w:t xml:space="preserve"> March 1</w:t>
            </w:r>
            <w:r w:rsidR="001F056D" w:rsidRPr="00C6341A">
              <w:rPr>
                <w:rFonts w:ascii="Cambria" w:hAnsi="Cambria"/>
                <w:bCs/>
                <w:spacing w:val="-1"/>
              </w:rPr>
              <w:t>, 202</w:t>
            </w:r>
            <w:r w:rsidR="00970BFA" w:rsidRPr="00C6341A">
              <w:rPr>
                <w:rFonts w:ascii="Cambria" w:hAnsi="Cambria"/>
                <w:bCs/>
                <w:spacing w:val="-1"/>
              </w:rPr>
              <w:t>3</w:t>
            </w:r>
          </w:p>
        </w:tc>
      </w:tr>
    </w:tbl>
    <w:p w14:paraId="19FCE7B6" w14:textId="77777777" w:rsidR="00471414" w:rsidRDefault="00471414" w:rsidP="000C68B9">
      <w:pPr>
        <w:spacing w:after="0" w:line="240" w:lineRule="auto"/>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5"/>
      </w:tblGrid>
      <w:tr w:rsidR="00455180" w:rsidRPr="00C75F0D" w14:paraId="61229137" w14:textId="77777777" w:rsidTr="00455180">
        <w:trPr>
          <w:cantSplit/>
          <w:jc w:val="center"/>
        </w:trPr>
        <w:tc>
          <w:tcPr>
            <w:tcW w:w="9360" w:type="dxa"/>
            <w:gridSpan w:val="2"/>
          </w:tcPr>
          <w:p w14:paraId="1651F4A1" w14:textId="77777777" w:rsidR="00455180" w:rsidRPr="000C68B9" w:rsidRDefault="00455180" w:rsidP="00C75F0D">
            <w:pPr>
              <w:spacing w:before="40" w:after="40" w:line="240" w:lineRule="auto"/>
              <w:ind w:right="-20"/>
              <w:rPr>
                <w:rFonts w:ascii="Cambria" w:eastAsia="Times New Roman" w:hAnsi="Cambria" w:cs="Arial"/>
                <w:b/>
                <w:bCs/>
              </w:rPr>
            </w:pPr>
            <w:r w:rsidRPr="000C68B9">
              <w:rPr>
                <w:rFonts w:ascii="Cambria" w:eastAsia="Courier New" w:hAnsi="Cambria" w:cs="Arial"/>
                <w:b/>
                <w:bCs/>
              </w:rPr>
              <w:t>Method of Submittal:</w:t>
            </w:r>
          </w:p>
        </w:tc>
      </w:tr>
      <w:tr w:rsidR="00455180" w:rsidRPr="00C75F0D" w14:paraId="0B707DF7" w14:textId="77777777" w:rsidTr="00455180">
        <w:trPr>
          <w:cantSplit/>
          <w:jc w:val="center"/>
        </w:trPr>
        <w:tc>
          <w:tcPr>
            <w:tcW w:w="9360" w:type="dxa"/>
            <w:gridSpan w:val="2"/>
            <w:shd w:val="clear" w:color="auto" w:fill="F2F2F2" w:themeFill="background1" w:themeFillShade="F2"/>
          </w:tcPr>
          <w:p w14:paraId="0629C4D3" w14:textId="072DFE2E" w:rsidR="00455180" w:rsidRPr="00C75F0D" w:rsidRDefault="00455180" w:rsidP="00455180">
            <w:pPr>
              <w:spacing w:before="40" w:after="40" w:line="240" w:lineRule="auto"/>
              <w:jc w:val="both"/>
              <w:rPr>
                <w:rFonts w:ascii="Cambria" w:eastAsia="Courier New" w:hAnsi="Cambria" w:cs="Arial"/>
              </w:rPr>
            </w:pPr>
          </w:p>
        </w:tc>
      </w:tr>
      <w:tr w:rsidR="00455180" w:rsidRPr="00C75F0D" w14:paraId="29DE7C25" w14:textId="77777777" w:rsidTr="00455180">
        <w:trPr>
          <w:cantSplit/>
          <w:jc w:val="center"/>
        </w:trPr>
        <w:tc>
          <w:tcPr>
            <w:tcW w:w="9360" w:type="dxa"/>
            <w:gridSpan w:val="2"/>
          </w:tcPr>
          <w:p w14:paraId="759D1FC1" w14:textId="77777777" w:rsidR="00455180" w:rsidRPr="00C75F0D" w:rsidRDefault="00455180" w:rsidP="00455180">
            <w:pPr>
              <w:spacing w:before="40" w:after="40" w:line="240" w:lineRule="auto"/>
              <w:jc w:val="both"/>
              <w:rPr>
                <w:rFonts w:ascii="Cambria" w:eastAsia="Times New Roman" w:hAnsi="Cambria" w:cs="Arial"/>
                <w:spacing w:val="3"/>
              </w:rPr>
            </w:pPr>
            <w:r w:rsidRPr="00C75F0D">
              <w:rPr>
                <w:rFonts w:ascii="Cambria" w:eastAsia="Times New Roman" w:hAnsi="Cambria" w:cs="Arial"/>
                <w:spacing w:val="-1"/>
              </w:rPr>
              <w:t>Resp</w:t>
            </w:r>
            <w:r w:rsidRPr="00C75F0D">
              <w:rPr>
                <w:rFonts w:ascii="Cambria" w:eastAsia="Times New Roman" w:hAnsi="Cambria" w:cs="Arial"/>
              </w:rPr>
              <w:t>o</w:t>
            </w:r>
            <w:r w:rsidRPr="00C75F0D">
              <w:rPr>
                <w:rFonts w:ascii="Cambria" w:eastAsia="Times New Roman" w:hAnsi="Cambria" w:cs="Arial"/>
                <w:spacing w:val="-3"/>
              </w:rPr>
              <w:t>n</w:t>
            </w:r>
            <w:r w:rsidRPr="00C75F0D">
              <w:rPr>
                <w:rFonts w:ascii="Cambria" w:eastAsia="Times New Roman" w:hAnsi="Cambria" w:cs="Arial"/>
              </w:rPr>
              <w:t>d</w:t>
            </w:r>
            <w:r w:rsidRPr="00C75F0D">
              <w:rPr>
                <w:rFonts w:ascii="Cambria" w:eastAsia="Times New Roman" w:hAnsi="Cambria" w:cs="Arial"/>
                <w:spacing w:val="2"/>
              </w:rPr>
              <w:t xml:space="preserve"> </w:t>
            </w:r>
            <w:r w:rsidRPr="00C75F0D">
              <w:rPr>
                <w:rFonts w:ascii="Cambria" w:eastAsia="Times New Roman" w:hAnsi="Cambria" w:cs="Arial"/>
                <w:spacing w:val="-3"/>
              </w:rPr>
              <w:t>vi</w:t>
            </w:r>
            <w:r w:rsidRPr="00C75F0D">
              <w:rPr>
                <w:rFonts w:ascii="Cambria" w:eastAsia="Times New Roman" w:hAnsi="Cambria" w:cs="Arial"/>
              </w:rPr>
              <w:t>a</w:t>
            </w:r>
            <w:r w:rsidRPr="00C75F0D">
              <w:rPr>
                <w:rFonts w:ascii="Cambria" w:eastAsia="Times New Roman" w:hAnsi="Cambria" w:cs="Arial"/>
                <w:spacing w:val="2"/>
              </w:rPr>
              <w:t xml:space="preserve"> e</w:t>
            </w:r>
            <w:r w:rsidRPr="00C75F0D">
              <w:rPr>
                <w:rFonts w:ascii="Cambria" w:eastAsia="Times New Roman" w:hAnsi="Cambria" w:cs="Arial"/>
                <w:spacing w:val="3"/>
              </w:rPr>
              <w:t>-</w:t>
            </w:r>
            <w:r w:rsidRPr="00C75F0D">
              <w:rPr>
                <w:rFonts w:ascii="Cambria" w:eastAsia="Times New Roman" w:hAnsi="Cambria" w:cs="Arial"/>
                <w:spacing w:val="-1"/>
              </w:rPr>
              <w:t>mai</w:t>
            </w:r>
            <w:r w:rsidRPr="00C75F0D">
              <w:rPr>
                <w:rFonts w:ascii="Cambria" w:eastAsia="Times New Roman" w:hAnsi="Cambria" w:cs="Arial"/>
              </w:rPr>
              <w:t>l</w:t>
            </w:r>
            <w:r w:rsidRPr="00C75F0D">
              <w:rPr>
                <w:rFonts w:ascii="Cambria" w:eastAsia="Times New Roman" w:hAnsi="Cambria" w:cs="Arial"/>
                <w:spacing w:val="2"/>
              </w:rPr>
              <w:t xml:space="preserve"> </w:t>
            </w:r>
            <w:r w:rsidRPr="00C75F0D">
              <w:rPr>
                <w:rFonts w:ascii="Cambria" w:eastAsia="Times New Roman" w:hAnsi="Cambria" w:cs="Arial"/>
                <w:spacing w:val="-1"/>
              </w:rPr>
              <w:t>with</w:t>
            </w:r>
            <w:r w:rsidRPr="00C75F0D">
              <w:rPr>
                <w:rFonts w:ascii="Cambria" w:eastAsia="Times New Roman" w:hAnsi="Cambria" w:cs="Arial"/>
                <w:spacing w:val="2"/>
              </w:rPr>
              <w:t xml:space="preserve"> </w:t>
            </w:r>
            <w:r w:rsidRPr="00C75F0D">
              <w:rPr>
                <w:rFonts w:ascii="Cambria" w:eastAsia="Times New Roman" w:hAnsi="Cambria" w:cs="Arial"/>
                <w:spacing w:val="-1"/>
              </w:rPr>
              <w:t>attache</w:t>
            </w:r>
            <w:r w:rsidRPr="00C75F0D">
              <w:rPr>
                <w:rFonts w:ascii="Cambria" w:eastAsia="Times New Roman" w:hAnsi="Cambria" w:cs="Arial"/>
              </w:rPr>
              <w:t>d</w:t>
            </w:r>
            <w:r w:rsidRPr="00C75F0D">
              <w:rPr>
                <w:rFonts w:ascii="Cambria" w:eastAsia="Times New Roman" w:hAnsi="Cambria" w:cs="Arial"/>
                <w:spacing w:val="2"/>
              </w:rPr>
              <w:t xml:space="preserve"> </w:t>
            </w:r>
            <w:r w:rsidRPr="00C75F0D">
              <w:rPr>
                <w:rFonts w:ascii="Cambria" w:eastAsia="Times New Roman" w:hAnsi="Cambria" w:cs="Arial"/>
                <w:spacing w:val="-1"/>
              </w:rPr>
              <w:t>documen</w:t>
            </w:r>
            <w:r w:rsidRPr="00C75F0D">
              <w:rPr>
                <w:rFonts w:ascii="Cambria" w:eastAsia="Times New Roman" w:hAnsi="Cambria" w:cs="Arial"/>
              </w:rPr>
              <w:t>t</w:t>
            </w:r>
            <w:r w:rsidRPr="00C75F0D">
              <w:rPr>
                <w:rFonts w:ascii="Cambria" w:eastAsia="Times New Roman" w:hAnsi="Cambria" w:cs="Arial"/>
                <w:spacing w:val="2"/>
              </w:rPr>
              <w:t xml:space="preserve"> </w:t>
            </w:r>
            <w:r w:rsidRPr="00C75F0D">
              <w:rPr>
                <w:rFonts w:ascii="Cambria" w:eastAsia="Times New Roman" w:hAnsi="Cambria" w:cs="Arial"/>
                <w:spacing w:val="-1"/>
              </w:rPr>
              <w:t>i</w:t>
            </w:r>
            <w:r w:rsidRPr="00C75F0D">
              <w:rPr>
                <w:rFonts w:ascii="Cambria" w:eastAsia="Times New Roman" w:hAnsi="Cambria" w:cs="Arial"/>
              </w:rPr>
              <w:t>n</w:t>
            </w:r>
            <w:r w:rsidRPr="00C75F0D">
              <w:rPr>
                <w:rFonts w:ascii="Cambria" w:eastAsia="Times New Roman" w:hAnsi="Cambria" w:cs="Arial"/>
                <w:spacing w:val="2"/>
              </w:rPr>
              <w:t xml:space="preserve"> </w:t>
            </w:r>
            <w:r w:rsidRPr="00C75F0D">
              <w:rPr>
                <w:rFonts w:ascii="Cambria" w:eastAsia="Times New Roman" w:hAnsi="Cambria" w:cs="Arial"/>
                <w:spacing w:val="-1"/>
              </w:rPr>
              <w:t>M</w:t>
            </w:r>
            <w:r w:rsidRPr="00C75F0D">
              <w:rPr>
                <w:rFonts w:ascii="Cambria" w:eastAsia="Times New Roman" w:hAnsi="Cambria" w:cs="Arial"/>
              </w:rPr>
              <w:t>S</w:t>
            </w:r>
            <w:r w:rsidRPr="00C75F0D">
              <w:rPr>
                <w:rFonts w:ascii="Cambria" w:eastAsia="Times New Roman" w:hAnsi="Cambria" w:cs="Arial"/>
                <w:spacing w:val="2"/>
              </w:rPr>
              <w:t xml:space="preserve"> </w:t>
            </w:r>
            <w:r w:rsidRPr="00C75F0D">
              <w:rPr>
                <w:rFonts w:ascii="Cambria" w:eastAsia="Times New Roman" w:hAnsi="Cambria" w:cs="Arial"/>
                <w:spacing w:val="-1"/>
              </w:rPr>
              <w:t>Word / pdf format</w:t>
            </w:r>
            <w:r>
              <w:rPr>
                <w:rFonts w:ascii="Cambria" w:eastAsia="Times New Roman" w:hAnsi="Cambria" w:cs="Arial"/>
              </w:rPr>
              <w:t>.</w:t>
            </w:r>
            <w:r w:rsidRPr="00C75F0D">
              <w:rPr>
                <w:rFonts w:ascii="Cambria" w:eastAsia="Times New Roman" w:hAnsi="Cambria" w:cs="Arial"/>
                <w:spacing w:val="5"/>
              </w:rPr>
              <w:t xml:space="preserve"> </w:t>
            </w:r>
          </w:p>
          <w:p w14:paraId="27D823B4" w14:textId="7127C616" w:rsidR="00455180" w:rsidRPr="00C75F0D" w:rsidRDefault="00455180" w:rsidP="00F31D85">
            <w:pPr>
              <w:spacing w:before="40" w:after="40" w:line="240" w:lineRule="auto"/>
              <w:jc w:val="both"/>
              <w:rPr>
                <w:rFonts w:ascii="Cambria" w:eastAsia="Courier New" w:hAnsi="Cambria" w:cs="Arial"/>
              </w:rPr>
            </w:pPr>
            <w:r w:rsidRPr="00C75F0D">
              <w:rPr>
                <w:rFonts w:ascii="Cambria" w:eastAsia="Times New Roman" w:hAnsi="Cambria" w:cs="Arial"/>
                <w:spacing w:val="3"/>
              </w:rPr>
              <w:t xml:space="preserve">The </w:t>
            </w:r>
            <w:r w:rsidR="00F31D85">
              <w:rPr>
                <w:rFonts w:ascii="Cambria" w:eastAsia="Times New Roman" w:hAnsi="Cambria" w:cs="Arial"/>
                <w:spacing w:val="-1"/>
              </w:rPr>
              <w:t>Bidder/Seller</w:t>
            </w:r>
            <w:r w:rsidRPr="00C75F0D">
              <w:rPr>
                <w:rFonts w:ascii="Cambria" w:eastAsia="Times New Roman" w:hAnsi="Cambria" w:cs="Arial"/>
                <w:spacing w:val="1"/>
              </w:rPr>
              <w:t xml:space="preserve"> </w:t>
            </w:r>
            <w:r w:rsidRPr="00C75F0D">
              <w:rPr>
                <w:rFonts w:ascii="Cambria" w:eastAsia="Times New Roman" w:hAnsi="Cambria" w:cs="Arial"/>
                <w:spacing w:val="-1"/>
              </w:rPr>
              <w:t>agree</w:t>
            </w:r>
            <w:r w:rsidRPr="00C75F0D">
              <w:rPr>
                <w:rFonts w:ascii="Cambria" w:eastAsia="Times New Roman" w:hAnsi="Cambria" w:cs="Arial"/>
              </w:rPr>
              <w:t>s</w:t>
            </w:r>
            <w:r w:rsidRPr="00C75F0D">
              <w:rPr>
                <w:rFonts w:ascii="Cambria" w:eastAsia="Times New Roman" w:hAnsi="Cambria" w:cs="Arial"/>
                <w:spacing w:val="1"/>
              </w:rPr>
              <w:t xml:space="preserve"> </w:t>
            </w:r>
            <w:r w:rsidRPr="00C75F0D">
              <w:rPr>
                <w:rFonts w:ascii="Cambria" w:eastAsia="Times New Roman" w:hAnsi="Cambria" w:cs="Arial"/>
                <w:spacing w:val="-1"/>
              </w:rPr>
              <w:t>t</w:t>
            </w:r>
            <w:r w:rsidRPr="00C75F0D">
              <w:rPr>
                <w:rFonts w:ascii="Cambria" w:eastAsia="Times New Roman" w:hAnsi="Cambria" w:cs="Arial"/>
              </w:rPr>
              <w:t>o</w:t>
            </w:r>
            <w:r w:rsidRPr="00C75F0D">
              <w:rPr>
                <w:rFonts w:ascii="Cambria" w:eastAsia="Times New Roman" w:hAnsi="Cambria" w:cs="Arial"/>
                <w:spacing w:val="1"/>
              </w:rPr>
              <w:t xml:space="preserve"> </w:t>
            </w:r>
            <w:r w:rsidRPr="00C75F0D">
              <w:rPr>
                <w:rFonts w:ascii="Cambria" w:eastAsia="Times New Roman" w:hAnsi="Cambria" w:cs="Arial"/>
                <w:spacing w:val="-1"/>
              </w:rPr>
              <w:t>hol</w:t>
            </w:r>
            <w:r w:rsidRPr="00C75F0D">
              <w:rPr>
                <w:rFonts w:ascii="Cambria" w:eastAsia="Times New Roman" w:hAnsi="Cambria" w:cs="Arial"/>
              </w:rPr>
              <w:t>d</w:t>
            </w:r>
            <w:r w:rsidRPr="00C75F0D">
              <w:rPr>
                <w:rFonts w:ascii="Cambria" w:eastAsia="Times New Roman" w:hAnsi="Cambria" w:cs="Arial"/>
                <w:spacing w:val="1"/>
              </w:rPr>
              <w:t xml:space="preserve"> </w:t>
            </w:r>
            <w:r w:rsidRPr="00C75F0D">
              <w:rPr>
                <w:rFonts w:ascii="Cambria" w:eastAsia="Times New Roman" w:hAnsi="Cambria" w:cs="Arial"/>
                <w:spacing w:val="-1"/>
              </w:rPr>
              <w:t>th</w:t>
            </w:r>
            <w:r w:rsidRPr="00C75F0D">
              <w:rPr>
                <w:rFonts w:ascii="Cambria" w:eastAsia="Times New Roman" w:hAnsi="Cambria" w:cs="Arial"/>
              </w:rPr>
              <w:t>e</w:t>
            </w:r>
            <w:r w:rsidRPr="00C75F0D">
              <w:rPr>
                <w:rFonts w:ascii="Cambria" w:eastAsia="Times New Roman" w:hAnsi="Cambria" w:cs="Arial"/>
                <w:spacing w:val="1"/>
              </w:rPr>
              <w:t xml:space="preserve"> </w:t>
            </w:r>
            <w:r w:rsidRPr="00C75F0D">
              <w:rPr>
                <w:rFonts w:ascii="Cambria" w:eastAsia="Times New Roman" w:hAnsi="Cambria" w:cs="Arial"/>
                <w:spacing w:val="-1"/>
              </w:rPr>
              <w:t>prices i</w:t>
            </w:r>
            <w:r w:rsidRPr="00C75F0D">
              <w:rPr>
                <w:rFonts w:ascii="Cambria" w:eastAsia="Times New Roman" w:hAnsi="Cambria" w:cs="Arial"/>
              </w:rPr>
              <w:t>n</w:t>
            </w:r>
            <w:r w:rsidRPr="00C75F0D">
              <w:rPr>
                <w:rFonts w:ascii="Cambria" w:eastAsia="Times New Roman" w:hAnsi="Cambria" w:cs="Arial"/>
                <w:spacing w:val="2"/>
              </w:rPr>
              <w:t xml:space="preserve"> </w:t>
            </w:r>
            <w:r w:rsidRPr="00C75F0D">
              <w:rPr>
                <w:rFonts w:ascii="Cambria" w:eastAsia="Times New Roman" w:hAnsi="Cambria" w:cs="Arial"/>
                <w:spacing w:val="-1"/>
              </w:rPr>
              <w:t>it</w:t>
            </w:r>
            <w:r w:rsidRPr="00C75F0D">
              <w:rPr>
                <w:rFonts w:ascii="Cambria" w:eastAsia="Times New Roman" w:hAnsi="Cambria" w:cs="Arial"/>
              </w:rPr>
              <w:t>s</w:t>
            </w:r>
            <w:r w:rsidRPr="00C75F0D">
              <w:rPr>
                <w:rFonts w:ascii="Cambria" w:eastAsia="Times New Roman" w:hAnsi="Cambria" w:cs="Arial"/>
                <w:spacing w:val="2"/>
              </w:rPr>
              <w:t xml:space="preserve"> </w:t>
            </w:r>
            <w:r w:rsidRPr="00C75F0D">
              <w:rPr>
                <w:rFonts w:ascii="Cambria" w:eastAsia="Times New Roman" w:hAnsi="Cambria" w:cs="Arial"/>
                <w:spacing w:val="-1"/>
              </w:rPr>
              <w:t>offe</w:t>
            </w:r>
            <w:r w:rsidRPr="00C75F0D">
              <w:rPr>
                <w:rFonts w:ascii="Cambria" w:eastAsia="Times New Roman" w:hAnsi="Cambria" w:cs="Arial"/>
              </w:rPr>
              <w:t>r</w:t>
            </w:r>
            <w:r w:rsidRPr="00C75F0D">
              <w:rPr>
                <w:rFonts w:ascii="Cambria" w:eastAsia="Times New Roman" w:hAnsi="Cambria" w:cs="Arial"/>
                <w:spacing w:val="2"/>
              </w:rPr>
              <w:t xml:space="preserve"> </w:t>
            </w:r>
            <w:r w:rsidRPr="00C75F0D">
              <w:rPr>
                <w:rFonts w:ascii="Cambria" w:eastAsia="Times New Roman" w:hAnsi="Cambria" w:cs="Arial"/>
                <w:spacing w:val="-1"/>
              </w:rPr>
              <w:t>fir</w:t>
            </w:r>
            <w:r w:rsidRPr="00C75F0D">
              <w:rPr>
                <w:rFonts w:ascii="Cambria" w:eastAsia="Times New Roman" w:hAnsi="Cambria" w:cs="Arial"/>
              </w:rPr>
              <w:t>m for</w:t>
            </w:r>
            <w:r w:rsidR="001F056D">
              <w:rPr>
                <w:rFonts w:ascii="Cambria" w:eastAsia="Times New Roman" w:hAnsi="Cambria" w:cs="Arial"/>
                <w:b/>
              </w:rPr>
              <w:t xml:space="preserve"> thirty </w:t>
            </w:r>
            <w:r w:rsidRPr="00C75F0D">
              <w:rPr>
                <w:rFonts w:ascii="Cambria" w:eastAsia="Times New Roman" w:hAnsi="Cambria" w:cs="Arial"/>
                <w:b/>
              </w:rPr>
              <w:t>days</w:t>
            </w:r>
            <w:r w:rsidRPr="00C75F0D">
              <w:rPr>
                <w:rFonts w:ascii="Cambria" w:eastAsia="Times New Roman" w:hAnsi="Cambria" w:cs="Arial"/>
                <w:spacing w:val="2"/>
              </w:rPr>
              <w:t xml:space="preserve"> from the date specified for the receipt of offers, unless another time is specified in the addendum of the RFP</w:t>
            </w:r>
          </w:p>
        </w:tc>
      </w:tr>
      <w:tr w:rsidR="00750C20" w:rsidRPr="00C75F0D" w14:paraId="4A1A20A2" w14:textId="77777777" w:rsidTr="00455180">
        <w:trPr>
          <w:cantSplit/>
          <w:jc w:val="center"/>
        </w:trPr>
        <w:tc>
          <w:tcPr>
            <w:tcW w:w="4225" w:type="dxa"/>
          </w:tcPr>
          <w:p w14:paraId="574D636B" w14:textId="77777777" w:rsidR="00750C20" w:rsidRPr="00C75F0D" w:rsidRDefault="0036777F" w:rsidP="00C75F0D">
            <w:pPr>
              <w:spacing w:before="40" w:after="40" w:line="240" w:lineRule="auto"/>
              <w:ind w:right="-20"/>
              <w:rPr>
                <w:rFonts w:ascii="Cambria" w:eastAsia="Courier New" w:hAnsi="Cambria" w:cs="Arial"/>
              </w:rPr>
            </w:pPr>
            <w:r w:rsidRPr="00C75F0D">
              <w:rPr>
                <w:rFonts w:ascii="Cambria" w:eastAsia="Courier New" w:hAnsi="Cambria" w:cs="Arial"/>
              </w:rPr>
              <w:t>Solicitation Number:</w:t>
            </w:r>
          </w:p>
        </w:tc>
        <w:tc>
          <w:tcPr>
            <w:tcW w:w="5135" w:type="dxa"/>
            <w:shd w:val="clear" w:color="auto" w:fill="F2F2F2" w:themeFill="background1" w:themeFillShade="F2"/>
          </w:tcPr>
          <w:p w14:paraId="4EEBE0C1" w14:textId="650D1018" w:rsidR="00750C20" w:rsidRPr="00C6341A" w:rsidRDefault="00E73FC2" w:rsidP="00C75F0D">
            <w:pPr>
              <w:spacing w:before="40" w:after="40" w:line="240" w:lineRule="auto"/>
              <w:ind w:left="109" w:right="-20"/>
              <w:rPr>
                <w:rFonts w:ascii="Cambria" w:eastAsia="Times New Roman" w:hAnsi="Cambria" w:cs="Arial"/>
                <w:b/>
                <w:bCs/>
              </w:rPr>
            </w:pPr>
            <w:r w:rsidRPr="00C6341A">
              <w:rPr>
                <w:rFonts w:ascii="Cambria" w:eastAsia="Times New Roman" w:hAnsi="Cambria" w:cs="Arial"/>
                <w:b/>
                <w:bCs/>
              </w:rPr>
              <w:t xml:space="preserve">   RFP#FY</w:t>
            </w:r>
            <w:r w:rsidR="00CC2B80" w:rsidRPr="00C6341A">
              <w:rPr>
                <w:rFonts w:ascii="Cambria" w:eastAsia="Times New Roman" w:hAnsi="Cambria" w:cs="Arial"/>
                <w:b/>
                <w:bCs/>
              </w:rPr>
              <w:t>23-MADANI-001</w:t>
            </w:r>
          </w:p>
        </w:tc>
      </w:tr>
    </w:tbl>
    <w:p w14:paraId="6762BC7E" w14:textId="77777777" w:rsidR="00471414" w:rsidRDefault="00471414" w:rsidP="00C75F0D">
      <w:pPr>
        <w:spacing w:before="40" w:after="40" w:line="240" w:lineRule="auto"/>
        <w:ind w:right="-20"/>
        <w:rPr>
          <w:rFonts w:ascii="Cambria" w:eastAsia="Courier New" w:hAnsi="Cambria" w:cs="Arial"/>
          <w:u w:val="single"/>
        </w:rPr>
      </w:pPr>
    </w:p>
    <w:p w14:paraId="51E61F37" w14:textId="77777777" w:rsidR="00471414" w:rsidRPr="00471414" w:rsidRDefault="00471414" w:rsidP="00471414">
      <w:pPr>
        <w:spacing w:before="40" w:after="120" w:line="240" w:lineRule="auto"/>
        <w:rPr>
          <w:rFonts w:ascii="Cambria" w:eastAsia="Courier New" w:hAnsi="Cambria" w:cs="Arial"/>
          <w:b/>
          <w:bCs/>
        </w:rPr>
      </w:pPr>
      <w:r w:rsidRPr="00471414">
        <w:rPr>
          <w:rFonts w:ascii="Cambria" w:eastAsia="Courier New" w:hAnsi="Cambria" w:cs="Arial"/>
          <w:b/>
          <w:bCs/>
        </w:rPr>
        <w:t>Attachments to RFP:</w:t>
      </w:r>
    </w:p>
    <w:p w14:paraId="5E8EBF9F" w14:textId="53250468" w:rsidR="00BD69BB" w:rsidRPr="002B46A1" w:rsidRDefault="00471414" w:rsidP="002B46A1">
      <w:pPr>
        <w:pStyle w:val="ListParagraph"/>
        <w:numPr>
          <w:ilvl w:val="0"/>
          <w:numId w:val="34"/>
        </w:numPr>
        <w:spacing w:before="40" w:after="120" w:line="240" w:lineRule="auto"/>
        <w:ind w:left="465" w:hanging="357"/>
        <w:contextualSpacing w:val="0"/>
        <w:rPr>
          <w:rFonts w:ascii="Cambria" w:eastAsia="Times New Roman" w:hAnsi="Cambria" w:cs="Arial"/>
        </w:rPr>
      </w:pPr>
      <w:r w:rsidRPr="002B46A1">
        <w:rPr>
          <w:rFonts w:ascii="Cambria" w:eastAsia="Times New Roman" w:hAnsi="Cambria" w:cs="Arial"/>
          <w:bCs/>
          <w:spacing w:val="-1"/>
        </w:rPr>
        <w:t>Attachmen</w:t>
      </w:r>
      <w:r w:rsidRPr="002B46A1">
        <w:rPr>
          <w:rFonts w:ascii="Cambria" w:eastAsia="Times New Roman" w:hAnsi="Cambria" w:cs="Arial"/>
          <w:bCs/>
        </w:rPr>
        <w:t>t</w:t>
      </w:r>
      <w:r w:rsidRPr="002B46A1">
        <w:rPr>
          <w:rFonts w:ascii="Cambria" w:eastAsia="Times New Roman" w:hAnsi="Cambria" w:cs="Arial"/>
          <w:bCs/>
          <w:spacing w:val="-1"/>
        </w:rPr>
        <w:t xml:space="preserve"> “A</w:t>
      </w:r>
      <w:r w:rsidRPr="002B46A1">
        <w:rPr>
          <w:rFonts w:ascii="Cambria" w:eastAsia="Times New Roman" w:hAnsi="Cambria" w:cs="Arial"/>
          <w:bCs/>
        </w:rPr>
        <w:t>”</w:t>
      </w:r>
      <w:r w:rsidRPr="002B46A1">
        <w:rPr>
          <w:rFonts w:ascii="Cambria" w:eastAsia="Times New Roman" w:hAnsi="Cambria" w:cs="Arial"/>
          <w:bCs/>
          <w:spacing w:val="8"/>
        </w:rPr>
        <w:t xml:space="preserve"> </w:t>
      </w:r>
      <w:r w:rsidRPr="002B46A1">
        <w:rPr>
          <w:rFonts w:ascii="Cambria" w:eastAsia="Times New Roman" w:hAnsi="Cambria" w:cs="Arial"/>
          <w:bCs/>
        </w:rPr>
        <w:t>–</w:t>
      </w:r>
      <w:r w:rsidR="00DD0516">
        <w:rPr>
          <w:rFonts w:ascii="Cambria" w:eastAsia="Times New Roman" w:hAnsi="Cambria" w:cs="Arial"/>
          <w:bCs/>
        </w:rPr>
        <w:t xml:space="preserve"> </w:t>
      </w:r>
      <w:r w:rsidRPr="002B46A1">
        <w:rPr>
          <w:rFonts w:ascii="Cambria" w:eastAsia="Times New Roman" w:hAnsi="Cambria" w:cs="Arial"/>
          <w:bCs/>
          <w:spacing w:val="-1"/>
        </w:rPr>
        <w:t>Specifications</w:t>
      </w:r>
      <w:r w:rsidR="008A09D9" w:rsidRPr="002B46A1">
        <w:rPr>
          <w:rFonts w:ascii="Cambria" w:eastAsia="Times New Roman" w:hAnsi="Cambria" w:cs="Arial"/>
          <w:bCs/>
          <w:spacing w:val="-1"/>
        </w:rPr>
        <w:t>/Scope of Work</w:t>
      </w:r>
    </w:p>
    <w:p w14:paraId="02B89115" w14:textId="681DE95F" w:rsidR="00BD69BB" w:rsidRPr="002B46A1" w:rsidRDefault="00BD69BB" w:rsidP="00BD69BB">
      <w:pPr>
        <w:pStyle w:val="ListParagraph"/>
        <w:numPr>
          <w:ilvl w:val="0"/>
          <w:numId w:val="34"/>
        </w:numPr>
        <w:spacing w:before="40" w:after="120" w:line="240" w:lineRule="auto"/>
        <w:rPr>
          <w:rFonts w:ascii="Cambria" w:eastAsia="Times New Roman" w:hAnsi="Cambria" w:cs="Arial"/>
        </w:rPr>
      </w:pPr>
      <w:r w:rsidRPr="002B46A1">
        <w:rPr>
          <w:rFonts w:ascii="Cambria" w:eastAsia="Times New Roman" w:hAnsi="Cambria" w:cs="Arial"/>
          <w:bCs/>
          <w:spacing w:val="-1"/>
        </w:rPr>
        <w:t>Attachmen</w:t>
      </w:r>
      <w:r w:rsidRPr="002B46A1">
        <w:rPr>
          <w:rFonts w:ascii="Cambria" w:eastAsia="Times New Roman" w:hAnsi="Cambria" w:cs="Arial"/>
          <w:bCs/>
        </w:rPr>
        <w:t>t</w:t>
      </w:r>
      <w:r w:rsidRPr="002B46A1">
        <w:rPr>
          <w:rFonts w:ascii="Cambria" w:eastAsia="Times New Roman" w:hAnsi="Cambria" w:cs="Arial"/>
          <w:bCs/>
          <w:spacing w:val="-1"/>
        </w:rPr>
        <w:t xml:space="preserve"> “B</w:t>
      </w:r>
      <w:r w:rsidRPr="002B46A1">
        <w:rPr>
          <w:rFonts w:ascii="Cambria" w:eastAsia="Times New Roman" w:hAnsi="Cambria" w:cs="Arial"/>
          <w:bCs/>
        </w:rPr>
        <w:t>”</w:t>
      </w:r>
      <w:r w:rsidRPr="002B46A1">
        <w:rPr>
          <w:rFonts w:ascii="Cambria" w:eastAsia="Times New Roman" w:hAnsi="Cambria" w:cs="Arial"/>
          <w:bCs/>
          <w:spacing w:val="7"/>
        </w:rPr>
        <w:t xml:space="preserve"> </w:t>
      </w:r>
      <w:r w:rsidRPr="002B46A1">
        <w:rPr>
          <w:rFonts w:ascii="Cambria" w:eastAsia="Times New Roman" w:hAnsi="Cambria" w:cs="Arial"/>
          <w:bCs/>
        </w:rPr>
        <w:t>– MADANI Provinces and Districts</w:t>
      </w:r>
    </w:p>
    <w:p w14:paraId="66D6BBB3" w14:textId="2A6F0318" w:rsidR="00471414" w:rsidRPr="00C75F0D" w:rsidRDefault="00471414" w:rsidP="00F22103">
      <w:pPr>
        <w:spacing w:before="40" w:after="120" w:line="240" w:lineRule="auto"/>
        <w:ind w:left="420" w:hanging="311"/>
        <w:rPr>
          <w:rFonts w:ascii="Cambria" w:eastAsia="Times New Roman" w:hAnsi="Cambria" w:cs="Arial"/>
        </w:rPr>
      </w:pPr>
      <w:r w:rsidRPr="00C75F0D">
        <w:rPr>
          <w:rFonts w:ascii="Cambria" w:eastAsia="Times New Roman" w:hAnsi="Cambria" w:cs="Arial"/>
          <w:bCs/>
          <w:spacing w:val="-1"/>
        </w:rPr>
        <w:t>2</w:t>
      </w:r>
      <w:r w:rsidRPr="00C75F0D">
        <w:rPr>
          <w:rFonts w:ascii="Cambria" w:eastAsia="Times New Roman" w:hAnsi="Cambria" w:cs="Arial"/>
          <w:bCs/>
        </w:rPr>
        <w:t>.</w:t>
      </w:r>
      <w:r>
        <w:rPr>
          <w:rFonts w:ascii="Cambria" w:eastAsia="Times New Roman" w:hAnsi="Cambria" w:cs="Arial"/>
          <w:bCs/>
        </w:rPr>
        <w:tab/>
      </w:r>
      <w:r w:rsidRPr="00C75F0D">
        <w:rPr>
          <w:rFonts w:ascii="Cambria" w:eastAsia="Times New Roman" w:hAnsi="Cambria" w:cs="Arial"/>
          <w:bCs/>
          <w:spacing w:val="-1"/>
        </w:rPr>
        <w:t>Attachmen</w:t>
      </w:r>
      <w:r w:rsidRPr="00C75F0D">
        <w:rPr>
          <w:rFonts w:ascii="Cambria" w:eastAsia="Times New Roman" w:hAnsi="Cambria" w:cs="Arial"/>
          <w:bCs/>
        </w:rPr>
        <w:t>t</w:t>
      </w:r>
      <w:r w:rsidRPr="00C75F0D">
        <w:rPr>
          <w:rFonts w:ascii="Cambria" w:eastAsia="Times New Roman" w:hAnsi="Cambria" w:cs="Arial"/>
          <w:bCs/>
          <w:spacing w:val="-1"/>
        </w:rPr>
        <w:t xml:space="preserve"> “</w:t>
      </w:r>
      <w:r w:rsidR="00BD69BB">
        <w:rPr>
          <w:rFonts w:ascii="Cambria" w:eastAsia="Times New Roman" w:hAnsi="Cambria" w:cs="Arial"/>
          <w:bCs/>
          <w:spacing w:val="-1"/>
        </w:rPr>
        <w:t>C</w:t>
      </w:r>
      <w:r w:rsidRPr="00C75F0D">
        <w:rPr>
          <w:rFonts w:ascii="Cambria" w:eastAsia="Times New Roman" w:hAnsi="Cambria" w:cs="Arial"/>
          <w:bCs/>
        </w:rPr>
        <w:t>”</w:t>
      </w:r>
      <w:r w:rsidRPr="00C75F0D">
        <w:rPr>
          <w:rFonts w:ascii="Cambria" w:eastAsia="Times New Roman" w:hAnsi="Cambria" w:cs="Arial"/>
          <w:bCs/>
          <w:spacing w:val="7"/>
        </w:rPr>
        <w:t xml:space="preserve"> </w:t>
      </w:r>
      <w:r w:rsidRPr="00C75F0D">
        <w:rPr>
          <w:rFonts w:ascii="Cambria" w:eastAsia="Times New Roman" w:hAnsi="Cambria" w:cs="Arial"/>
          <w:bCs/>
        </w:rPr>
        <w:t>–</w:t>
      </w:r>
      <w:r w:rsidRPr="00C75F0D">
        <w:rPr>
          <w:rFonts w:ascii="Cambria" w:eastAsia="Times New Roman" w:hAnsi="Cambria" w:cs="Arial"/>
          <w:bCs/>
          <w:spacing w:val="-2"/>
        </w:rPr>
        <w:t xml:space="preserve"> </w:t>
      </w:r>
      <w:r w:rsidRPr="00C75F0D">
        <w:rPr>
          <w:rFonts w:ascii="Cambria" w:eastAsia="Times New Roman" w:hAnsi="Cambria" w:cs="Arial"/>
          <w:bCs/>
          <w:spacing w:val="-1"/>
        </w:rPr>
        <w:t>Instruction</w:t>
      </w:r>
      <w:r w:rsidRPr="00C75F0D">
        <w:rPr>
          <w:rFonts w:ascii="Cambria" w:eastAsia="Times New Roman" w:hAnsi="Cambria" w:cs="Arial"/>
          <w:bCs/>
        </w:rPr>
        <w:t>s</w:t>
      </w:r>
      <w:r w:rsidRPr="00C75F0D">
        <w:rPr>
          <w:rFonts w:ascii="Cambria" w:eastAsia="Times New Roman" w:hAnsi="Cambria" w:cs="Arial"/>
          <w:bCs/>
          <w:spacing w:val="1"/>
        </w:rPr>
        <w:t xml:space="preserve"> </w:t>
      </w:r>
      <w:r w:rsidRPr="00C75F0D">
        <w:rPr>
          <w:rFonts w:ascii="Cambria" w:eastAsia="Times New Roman" w:hAnsi="Cambria" w:cs="Arial"/>
          <w:bCs/>
          <w:spacing w:val="-1"/>
        </w:rPr>
        <w:t>t</w:t>
      </w:r>
      <w:r w:rsidRPr="00C75F0D">
        <w:rPr>
          <w:rFonts w:ascii="Cambria" w:eastAsia="Times New Roman" w:hAnsi="Cambria" w:cs="Arial"/>
          <w:bCs/>
        </w:rPr>
        <w:t>o</w:t>
      </w:r>
      <w:r w:rsidRPr="00C75F0D">
        <w:rPr>
          <w:rFonts w:ascii="Cambria" w:eastAsia="Times New Roman" w:hAnsi="Cambria" w:cs="Arial"/>
          <w:bCs/>
          <w:spacing w:val="1"/>
        </w:rPr>
        <w:t xml:space="preserve"> </w:t>
      </w:r>
      <w:r w:rsidR="00F22103">
        <w:rPr>
          <w:rFonts w:ascii="Cambria" w:eastAsia="Times New Roman" w:hAnsi="Cambria" w:cs="Arial"/>
          <w:bCs/>
          <w:spacing w:val="-1"/>
        </w:rPr>
        <w:t>Bidders</w:t>
      </w:r>
      <w:r w:rsidRPr="00C75F0D">
        <w:rPr>
          <w:rFonts w:ascii="Cambria" w:eastAsia="Times New Roman" w:hAnsi="Cambria" w:cs="Arial"/>
          <w:bCs/>
          <w:spacing w:val="-1"/>
        </w:rPr>
        <w:t>/Sellers</w:t>
      </w:r>
    </w:p>
    <w:p w14:paraId="56EBB989" w14:textId="348630AA" w:rsidR="00471414" w:rsidRDefault="00471414" w:rsidP="00455180">
      <w:pPr>
        <w:spacing w:before="40" w:after="40" w:line="240" w:lineRule="auto"/>
        <w:ind w:left="420" w:right="-20" w:hanging="311"/>
        <w:rPr>
          <w:rFonts w:ascii="Cambria" w:hAnsi="Cambria" w:cs="Arial"/>
        </w:rPr>
      </w:pPr>
      <w:r w:rsidRPr="00C75F0D">
        <w:rPr>
          <w:rFonts w:ascii="Cambria" w:eastAsia="Times New Roman" w:hAnsi="Cambria" w:cs="Arial"/>
          <w:bCs/>
          <w:spacing w:val="-1"/>
        </w:rPr>
        <w:t>3</w:t>
      </w:r>
      <w:r w:rsidRPr="00C75F0D">
        <w:rPr>
          <w:rFonts w:ascii="Cambria" w:eastAsia="Times New Roman" w:hAnsi="Cambria" w:cs="Arial"/>
          <w:bCs/>
        </w:rPr>
        <w:t>.</w:t>
      </w:r>
      <w:r>
        <w:rPr>
          <w:rFonts w:ascii="Cambria" w:eastAsia="Times New Roman" w:hAnsi="Cambria" w:cs="Arial"/>
          <w:bCs/>
        </w:rPr>
        <w:tab/>
      </w:r>
      <w:r w:rsidRPr="00C75F0D">
        <w:rPr>
          <w:rFonts w:ascii="Cambria" w:eastAsia="Times New Roman" w:hAnsi="Cambria" w:cs="Arial"/>
          <w:bCs/>
          <w:spacing w:val="-1"/>
        </w:rPr>
        <w:t xml:space="preserve">All PO Terms and Conditions are listed on our website </w:t>
      </w:r>
      <w:r w:rsidRPr="00C75F0D">
        <w:rPr>
          <w:rFonts w:ascii="Cambria" w:hAnsi="Cambria" w:cs="Arial"/>
        </w:rPr>
        <w:t>at:</w:t>
      </w:r>
      <w:r w:rsidR="00FF029E">
        <w:rPr>
          <w:rFonts w:ascii="Cambria" w:hAnsi="Cambria" w:cs="Arial"/>
        </w:rPr>
        <w:t xml:space="preserve"> </w:t>
      </w:r>
      <w:hyperlink r:id="rId13" w:history="1">
        <w:r w:rsidR="00A96E0D" w:rsidRPr="002261DE">
          <w:rPr>
            <w:rStyle w:val="Hyperlink"/>
            <w:rFonts w:ascii="Cambria" w:hAnsi="Cambria" w:cs="Arial"/>
          </w:rPr>
          <w:t>www.fhi360.org/poterms</w:t>
        </w:r>
      </w:hyperlink>
      <w:r w:rsidR="00A96E0D">
        <w:rPr>
          <w:rFonts w:ascii="Cambria" w:hAnsi="Cambria" w:cs="Arial"/>
        </w:rPr>
        <w:t xml:space="preserve"> </w:t>
      </w:r>
      <w:hyperlink r:id="rId14" w:history="1">
        <w:hyperlink r:id="rId15" w:history="1"/>
        <w:r w:rsidR="00080DF0">
          <w:rPr>
            <w:rFonts w:ascii="Cambria" w:hAnsi="Cambria" w:cs="Arial"/>
            <w:color w:val="0000FF" w:themeColor="hyperlink"/>
            <w:u w:val="single"/>
          </w:rPr>
          <w:t xml:space="preserve"> </w:t>
        </w:r>
      </w:hyperlink>
      <w:r w:rsidR="00FF029E">
        <w:rPr>
          <w:rFonts w:ascii="Cambria" w:hAnsi="Cambria" w:cs="Arial"/>
        </w:rPr>
        <w:t xml:space="preserve"> </w:t>
      </w:r>
      <w:r w:rsidRPr="00C75F0D">
        <w:rPr>
          <w:rFonts w:ascii="Cambria" w:hAnsi="Cambria" w:cs="Arial"/>
        </w:rPr>
        <w:t xml:space="preserve"> (hereinafter the “Terms”).</w:t>
      </w:r>
      <w:r>
        <w:rPr>
          <w:rFonts w:ascii="Cambria" w:hAnsi="Cambria" w:cs="Arial"/>
        </w:rPr>
        <w:t xml:space="preserve"> </w:t>
      </w:r>
      <w:r w:rsidRPr="00C75F0D">
        <w:rPr>
          <w:rFonts w:ascii="Cambria" w:hAnsi="Cambria" w:cs="Arial"/>
        </w:rPr>
        <w:t>Supplier’s delivery of products, performance of services, or issuance of invoices in connection with this purchase order establishes Supplier’s agreement to the Terms.</w:t>
      </w:r>
      <w:r>
        <w:rPr>
          <w:rFonts w:ascii="Cambria" w:hAnsi="Cambria" w:cs="Arial"/>
        </w:rPr>
        <w:t xml:space="preserve"> </w:t>
      </w:r>
      <w:r w:rsidRPr="00C75F0D">
        <w:rPr>
          <w:rFonts w:ascii="Cambria" w:hAnsi="Cambria" w:cs="Arial"/>
        </w:rPr>
        <w:t>The Terms may only be modified in writing signed by both parties.</w:t>
      </w:r>
    </w:p>
    <w:p w14:paraId="2C39B21C" w14:textId="77777777" w:rsidR="00471414" w:rsidRPr="00471414" w:rsidRDefault="00471414" w:rsidP="00471414">
      <w:pPr>
        <w:spacing w:before="240" w:after="40" w:line="240" w:lineRule="auto"/>
        <w:ind w:left="101" w:right="-14"/>
        <w:rPr>
          <w:rFonts w:ascii="Cambria" w:eastAsia="Times New Roman" w:hAnsi="Cambria" w:cs="Arial"/>
          <w:w w:val="101"/>
        </w:rPr>
      </w:pPr>
      <w:r w:rsidRPr="00C75F0D">
        <w:rPr>
          <w:rFonts w:ascii="Cambria" w:eastAsia="Times New Roman" w:hAnsi="Cambria" w:cs="Arial"/>
          <w:spacing w:val="-1"/>
        </w:rPr>
        <w:lastRenderedPageBreak/>
        <w:t>Al</w:t>
      </w:r>
      <w:r w:rsidRPr="00C75F0D">
        <w:rPr>
          <w:rFonts w:ascii="Cambria" w:eastAsia="Times New Roman" w:hAnsi="Cambria" w:cs="Arial"/>
        </w:rPr>
        <w:t>l</w:t>
      </w:r>
      <w:r w:rsidRPr="00C75F0D">
        <w:rPr>
          <w:rFonts w:ascii="Cambria" w:eastAsia="Times New Roman" w:hAnsi="Cambria" w:cs="Arial"/>
          <w:spacing w:val="3"/>
        </w:rPr>
        <w:t xml:space="preserve"> </w:t>
      </w:r>
      <w:r w:rsidRPr="00C75F0D">
        <w:rPr>
          <w:rFonts w:ascii="Cambria" w:eastAsia="Times New Roman" w:hAnsi="Cambria" w:cs="Arial"/>
          <w:spacing w:val="-1"/>
        </w:rPr>
        <w:t>bidder</w:t>
      </w:r>
      <w:r w:rsidRPr="00C75F0D">
        <w:rPr>
          <w:rFonts w:ascii="Cambria" w:eastAsia="Times New Roman" w:hAnsi="Cambria" w:cs="Arial"/>
        </w:rPr>
        <w:t>s</w:t>
      </w:r>
      <w:r w:rsidR="00F31D85">
        <w:rPr>
          <w:rFonts w:ascii="Cambria" w:eastAsia="Times New Roman" w:hAnsi="Cambria" w:cs="Arial"/>
        </w:rPr>
        <w:t>/sellers</w:t>
      </w:r>
      <w:r w:rsidRPr="00C75F0D">
        <w:rPr>
          <w:rFonts w:ascii="Cambria" w:eastAsia="Times New Roman" w:hAnsi="Cambria" w:cs="Arial"/>
          <w:spacing w:val="6"/>
        </w:rPr>
        <w:t xml:space="preserve"> </w:t>
      </w:r>
      <w:r w:rsidRPr="00C75F0D">
        <w:rPr>
          <w:rFonts w:ascii="Cambria" w:eastAsia="Times New Roman" w:hAnsi="Cambria" w:cs="Arial"/>
          <w:spacing w:val="-1"/>
        </w:rPr>
        <w:t>ar</w:t>
      </w:r>
      <w:r w:rsidRPr="00C75F0D">
        <w:rPr>
          <w:rFonts w:ascii="Cambria" w:eastAsia="Times New Roman" w:hAnsi="Cambria" w:cs="Arial"/>
        </w:rPr>
        <w:t>e</w:t>
      </w:r>
      <w:r w:rsidRPr="00C75F0D">
        <w:rPr>
          <w:rFonts w:ascii="Cambria" w:eastAsia="Times New Roman" w:hAnsi="Cambria" w:cs="Arial"/>
          <w:spacing w:val="3"/>
        </w:rPr>
        <w:t xml:space="preserve"> </w:t>
      </w:r>
      <w:r w:rsidRPr="00C75F0D">
        <w:rPr>
          <w:rFonts w:ascii="Cambria" w:eastAsia="Times New Roman" w:hAnsi="Cambria" w:cs="Arial"/>
          <w:spacing w:val="-1"/>
        </w:rPr>
        <w:t>responsibl</w:t>
      </w:r>
      <w:r w:rsidRPr="00C75F0D">
        <w:rPr>
          <w:rFonts w:ascii="Cambria" w:eastAsia="Times New Roman" w:hAnsi="Cambria" w:cs="Arial"/>
        </w:rPr>
        <w:t>e</w:t>
      </w:r>
      <w:r w:rsidRPr="00C75F0D">
        <w:rPr>
          <w:rFonts w:ascii="Cambria" w:eastAsia="Times New Roman" w:hAnsi="Cambria" w:cs="Arial"/>
          <w:spacing w:val="9"/>
        </w:rPr>
        <w:t xml:space="preserve"> </w:t>
      </w:r>
      <w:r w:rsidRPr="00C75F0D">
        <w:rPr>
          <w:rFonts w:ascii="Cambria" w:eastAsia="Times New Roman" w:hAnsi="Cambria" w:cs="Arial"/>
          <w:spacing w:val="-1"/>
        </w:rPr>
        <w:t>t</w:t>
      </w:r>
      <w:r w:rsidRPr="00C75F0D">
        <w:rPr>
          <w:rFonts w:ascii="Cambria" w:eastAsia="Times New Roman" w:hAnsi="Cambria" w:cs="Arial"/>
        </w:rPr>
        <w:t>o</w:t>
      </w:r>
      <w:r w:rsidRPr="00C75F0D">
        <w:rPr>
          <w:rFonts w:ascii="Cambria" w:eastAsia="Times New Roman" w:hAnsi="Cambria" w:cs="Arial"/>
          <w:spacing w:val="2"/>
        </w:rPr>
        <w:t xml:space="preserve"> </w:t>
      </w:r>
      <w:r w:rsidRPr="00C75F0D">
        <w:rPr>
          <w:rFonts w:ascii="Cambria" w:eastAsia="Times New Roman" w:hAnsi="Cambria" w:cs="Arial"/>
          <w:spacing w:val="-1"/>
        </w:rPr>
        <w:t>carefull</w:t>
      </w:r>
      <w:r w:rsidRPr="00C75F0D">
        <w:rPr>
          <w:rFonts w:ascii="Cambria" w:eastAsia="Times New Roman" w:hAnsi="Cambria" w:cs="Arial"/>
        </w:rPr>
        <w:t xml:space="preserve">y </w:t>
      </w:r>
      <w:r w:rsidRPr="00C75F0D">
        <w:rPr>
          <w:rFonts w:ascii="Cambria" w:eastAsia="Times New Roman" w:hAnsi="Cambria" w:cs="Arial"/>
          <w:spacing w:val="-1"/>
          <w:w w:val="101"/>
        </w:rPr>
        <w:t xml:space="preserve">review </w:t>
      </w:r>
      <w:r w:rsidRPr="00C75F0D">
        <w:rPr>
          <w:rFonts w:ascii="Cambria" w:eastAsia="Times New Roman" w:hAnsi="Cambria" w:cs="Arial"/>
          <w:spacing w:val="-1"/>
        </w:rPr>
        <w:t>eac</w:t>
      </w:r>
      <w:r w:rsidRPr="00C75F0D">
        <w:rPr>
          <w:rFonts w:ascii="Cambria" w:eastAsia="Times New Roman" w:hAnsi="Cambria" w:cs="Arial"/>
        </w:rPr>
        <w:t>h</w:t>
      </w:r>
      <w:r w:rsidRPr="00C75F0D">
        <w:rPr>
          <w:rFonts w:ascii="Cambria" w:eastAsia="Times New Roman" w:hAnsi="Cambria" w:cs="Arial"/>
          <w:spacing w:val="4"/>
        </w:rPr>
        <w:t xml:space="preserve"> </w:t>
      </w:r>
      <w:r w:rsidRPr="00C75F0D">
        <w:rPr>
          <w:rFonts w:ascii="Cambria" w:eastAsia="Times New Roman" w:hAnsi="Cambria" w:cs="Arial"/>
          <w:spacing w:val="-1"/>
        </w:rPr>
        <w:t>attachmen</w:t>
      </w:r>
      <w:r w:rsidRPr="00C75F0D">
        <w:rPr>
          <w:rFonts w:ascii="Cambria" w:eastAsia="Times New Roman" w:hAnsi="Cambria" w:cs="Arial"/>
        </w:rPr>
        <w:t>t</w:t>
      </w:r>
      <w:r w:rsidRPr="00C75F0D">
        <w:rPr>
          <w:rFonts w:ascii="Cambria" w:eastAsia="Times New Roman" w:hAnsi="Cambria" w:cs="Arial"/>
          <w:spacing w:val="9"/>
        </w:rPr>
        <w:t xml:space="preserve"> </w:t>
      </w:r>
      <w:r w:rsidRPr="00C75F0D">
        <w:rPr>
          <w:rFonts w:ascii="Cambria" w:eastAsia="Times New Roman" w:hAnsi="Cambria" w:cs="Arial"/>
          <w:spacing w:val="-1"/>
        </w:rPr>
        <w:t>an</w:t>
      </w:r>
      <w:r w:rsidRPr="00C75F0D">
        <w:rPr>
          <w:rFonts w:ascii="Cambria" w:eastAsia="Times New Roman" w:hAnsi="Cambria" w:cs="Arial"/>
        </w:rPr>
        <w:t>d</w:t>
      </w:r>
      <w:r w:rsidRPr="00C75F0D">
        <w:rPr>
          <w:rFonts w:ascii="Cambria" w:eastAsia="Times New Roman" w:hAnsi="Cambria" w:cs="Arial"/>
          <w:spacing w:val="4"/>
        </w:rPr>
        <w:t xml:space="preserve"> </w:t>
      </w:r>
      <w:r w:rsidRPr="00C75F0D">
        <w:rPr>
          <w:rFonts w:ascii="Cambria" w:eastAsia="Times New Roman" w:hAnsi="Cambria" w:cs="Arial"/>
          <w:spacing w:val="-1"/>
        </w:rPr>
        <w:t>follo</w:t>
      </w:r>
      <w:r w:rsidRPr="00C75F0D">
        <w:rPr>
          <w:rFonts w:ascii="Cambria" w:eastAsia="Times New Roman" w:hAnsi="Cambria" w:cs="Arial"/>
        </w:rPr>
        <w:t>w</w:t>
      </w:r>
      <w:r w:rsidRPr="00C75F0D">
        <w:rPr>
          <w:rFonts w:ascii="Cambria" w:eastAsia="Times New Roman" w:hAnsi="Cambria" w:cs="Arial"/>
          <w:spacing w:val="6"/>
        </w:rPr>
        <w:t xml:space="preserve"> </w:t>
      </w:r>
      <w:r w:rsidRPr="00C75F0D">
        <w:rPr>
          <w:rFonts w:ascii="Cambria" w:eastAsia="Times New Roman" w:hAnsi="Cambria" w:cs="Arial"/>
          <w:spacing w:val="-1"/>
        </w:rPr>
        <w:t>an</w:t>
      </w:r>
      <w:r w:rsidRPr="00C75F0D">
        <w:rPr>
          <w:rFonts w:ascii="Cambria" w:eastAsia="Times New Roman" w:hAnsi="Cambria" w:cs="Arial"/>
        </w:rPr>
        <w:t>y</w:t>
      </w:r>
      <w:r w:rsidRPr="00C75F0D">
        <w:rPr>
          <w:rFonts w:ascii="Cambria" w:eastAsia="Times New Roman" w:hAnsi="Cambria" w:cs="Arial"/>
          <w:spacing w:val="4"/>
        </w:rPr>
        <w:t xml:space="preserve"> </w:t>
      </w:r>
      <w:r w:rsidRPr="00C75F0D">
        <w:rPr>
          <w:rFonts w:ascii="Cambria" w:eastAsia="Times New Roman" w:hAnsi="Cambria" w:cs="Arial"/>
          <w:spacing w:val="-1"/>
        </w:rPr>
        <w:t>instruction</w:t>
      </w:r>
      <w:r w:rsidRPr="00C75F0D">
        <w:rPr>
          <w:rFonts w:ascii="Cambria" w:eastAsia="Times New Roman" w:hAnsi="Cambria" w:cs="Arial"/>
        </w:rPr>
        <w:t>s</w:t>
      </w:r>
      <w:r w:rsidRPr="00C75F0D">
        <w:rPr>
          <w:rFonts w:ascii="Cambria" w:eastAsia="Times New Roman" w:hAnsi="Cambria" w:cs="Arial"/>
          <w:spacing w:val="9"/>
        </w:rPr>
        <w:t xml:space="preserve"> </w:t>
      </w:r>
      <w:r w:rsidRPr="00C75F0D">
        <w:rPr>
          <w:rFonts w:ascii="Cambria" w:eastAsia="Times New Roman" w:hAnsi="Cambria" w:cs="Arial"/>
          <w:spacing w:val="-1"/>
          <w:w w:val="101"/>
        </w:rPr>
        <w:t>that</w:t>
      </w:r>
      <w:r w:rsidRPr="00C75F0D">
        <w:rPr>
          <w:rFonts w:ascii="Cambria" w:eastAsia="Times New Roman" w:hAnsi="Cambria" w:cs="Arial"/>
          <w:w w:val="101"/>
        </w:rPr>
        <w:t xml:space="preserve"> </w:t>
      </w:r>
      <w:r w:rsidRPr="00C75F0D">
        <w:rPr>
          <w:rFonts w:ascii="Cambria" w:eastAsia="Times New Roman" w:hAnsi="Cambria" w:cs="Arial"/>
          <w:spacing w:val="1"/>
        </w:rPr>
        <w:t>may</w:t>
      </w:r>
      <w:r w:rsidRPr="00C75F0D">
        <w:rPr>
          <w:rFonts w:ascii="Cambria" w:eastAsia="Times New Roman" w:hAnsi="Cambria" w:cs="Arial"/>
          <w:w w:val="101"/>
        </w:rPr>
        <w:t xml:space="preserve"> </w:t>
      </w:r>
      <w:r w:rsidRPr="00C75F0D">
        <w:rPr>
          <w:rFonts w:ascii="Cambria" w:eastAsia="Times New Roman" w:hAnsi="Cambria" w:cs="Arial"/>
          <w:spacing w:val="-1"/>
          <w:w w:val="101"/>
        </w:rPr>
        <w:t>be</w:t>
      </w:r>
      <w:r w:rsidRPr="00C75F0D">
        <w:rPr>
          <w:rFonts w:ascii="Cambria" w:eastAsia="Times New Roman" w:hAnsi="Cambria" w:cs="Arial"/>
          <w:w w:val="101"/>
        </w:rPr>
        <w:t xml:space="preserve"> </w:t>
      </w:r>
      <w:r w:rsidRPr="00C75F0D">
        <w:rPr>
          <w:rFonts w:ascii="Cambria" w:eastAsia="Times New Roman" w:hAnsi="Cambria" w:cs="Arial"/>
          <w:spacing w:val="-1"/>
          <w:w w:val="101"/>
        </w:rPr>
        <w:t>relevant</w:t>
      </w:r>
      <w:r w:rsidRPr="00C75F0D">
        <w:rPr>
          <w:rFonts w:ascii="Cambria" w:eastAsia="Times New Roman" w:hAnsi="Cambria" w:cs="Arial"/>
          <w:w w:val="101"/>
        </w:rPr>
        <w:t xml:space="preserve"> </w:t>
      </w:r>
      <w:r w:rsidRPr="00C75F0D">
        <w:rPr>
          <w:rFonts w:ascii="Cambria" w:eastAsia="Times New Roman" w:hAnsi="Cambria" w:cs="Arial"/>
          <w:spacing w:val="-1"/>
          <w:w w:val="101"/>
        </w:rPr>
        <w:t>to</w:t>
      </w:r>
      <w:r w:rsidRPr="00C75F0D">
        <w:rPr>
          <w:rFonts w:ascii="Cambria" w:eastAsia="Times New Roman" w:hAnsi="Cambria" w:cs="Arial"/>
          <w:w w:val="101"/>
        </w:rPr>
        <w:t xml:space="preserve"> </w:t>
      </w:r>
      <w:r w:rsidRPr="00C75F0D">
        <w:rPr>
          <w:rFonts w:ascii="Cambria" w:eastAsia="Times New Roman" w:hAnsi="Cambria" w:cs="Arial"/>
          <w:spacing w:val="-1"/>
          <w:w w:val="101"/>
        </w:rPr>
        <w:t>this</w:t>
      </w:r>
      <w:r w:rsidRPr="00C75F0D">
        <w:rPr>
          <w:rFonts w:ascii="Cambria" w:eastAsia="Times New Roman" w:hAnsi="Cambria" w:cs="Arial"/>
          <w:w w:val="101"/>
        </w:rPr>
        <w:t xml:space="preserve"> </w:t>
      </w:r>
      <w:r w:rsidRPr="00C75F0D">
        <w:rPr>
          <w:rFonts w:ascii="Cambria" w:eastAsia="Times New Roman" w:hAnsi="Cambria" w:cs="Arial"/>
          <w:spacing w:val="-1"/>
          <w:w w:val="101"/>
        </w:rPr>
        <w:t>procurem</w:t>
      </w:r>
      <w:r w:rsidRPr="00C75F0D">
        <w:rPr>
          <w:rFonts w:ascii="Cambria" w:eastAsia="Times New Roman" w:hAnsi="Cambria" w:cs="Arial"/>
          <w:spacing w:val="5"/>
          <w:w w:val="101"/>
        </w:rPr>
        <w:t>e</w:t>
      </w:r>
      <w:r w:rsidRPr="00C75F0D">
        <w:rPr>
          <w:rFonts w:ascii="Cambria" w:eastAsia="Times New Roman" w:hAnsi="Cambria" w:cs="Arial"/>
          <w:spacing w:val="-2"/>
          <w:w w:val="101"/>
        </w:rPr>
        <w:t>nt.</w:t>
      </w:r>
      <w:r w:rsidRPr="00C75F0D">
        <w:rPr>
          <w:rFonts w:ascii="Cambria" w:eastAsia="Times New Roman" w:hAnsi="Cambria" w:cs="Arial"/>
          <w:w w:val="101"/>
        </w:rPr>
        <w:t xml:space="preserve"> </w:t>
      </w:r>
    </w:p>
    <w:p w14:paraId="3C72A0E2" w14:textId="77777777" w:rsidR="00750C20" w:rsidRPr="007D4277" w:rsidRDefault="00750C20">
      <w:pPr>
        <w:spacing w:after="0"/>
        <w:rPr>
          <w:rFonts w:ascii="Arial" w:hAnsi="Arial" w:cs="Arial"/>
          <w:sz w:val="18"/>
          <w:szCs w:val="18"/>
        </w:rPr>
        <w:sectPr w:rsidR="00750C20" w:rsidRPr="007D4277" w:rsidSect="000C68B9">
          <w:headerReference w:type="default" r:id="rId16"/>
          <w:pgSz w:w="12240" w:h="15840" w:code="1"/>
          <w:pgMar w:top="1440" w:right="1440" w:bottom="1440" w:left="1440" w:header="720" w:footer="720" w:gutter="0"/>
          <w:cols w:space="720"/>
        </w:sectPr>
      </w:pPr>
    </w:p>
    <w:p w14:paraId="1492C73C" w14:textId="4E26F54E" w:rsidR="00750C20" w:rsidRPr="00A22659" w:rsidRDefault="0036777F" w:rsidP="00141C48">
      <w:pPr>
        <w:pStyle w:val="Attachmentheading"/>
        <w:ind w:firstLine="101"/>
        <w:rPr>
          <w:rFonts w:eastAsia="Courier New"/>
          <w:sz w:val="32"/>
          <w:szCs w:val="32"/>
        </w:rPr>
      </w:pPr>
      <w:r w:rsidRPr="00A22659">
        <w:rPr>
          <w:sz w:val="32"/>
          <w:szCs w:val="32"/>
        </w:rPr>
        <w:lastRenderedPageBreak/>
        <w:t>Attachment</w:t>
      </w:r>
      <w:r w:rsidR="006E59B4" w:rsidRPr="00A22659">
        <w:rPr>
          <w:sz w:val="32"/>
          <w:szCs w:val="32"/>
        </w:rPr>
        <w:t xml:space="preserve"> </w:t>
      </w:r>
      <w:r w:rsidR="006E59B4" w:rsidRPr="00A22659">
        <w:rPr>
          <w:w w:val="99"/>
          <w:sz w:val="32"/>
          <w:szCs w:val="32"/>
        </w:rPr>
        <w:t>A</w:t>
      </w:r>
      <w:r w:rsidR="00827076" w:rsidRPr="00A22659">
        <w:rPr>
          <w:w w:val="99"/>
          <w:sz w:val="32"/>
          <w:szCs w:val="32"/>
        </w:rPr>
        <w:br/>
      </w:r>
      <w:r w:rsidRPr="00A22659">
        <w:rPr>
          <w:rFonts w:eastAsia="Courier New"/>
          <w:sz w:val="32"/>
          <w:szCs w:val="32"/>
        </w:rPr>
        <w:t>Specifications</w:t>
      </w:r>
      <w:r w:rsidR="00736094" w:rsidRPr="00A22659">
        <w:rPr>
          <w:rFonts w:eastAsia="Courier New"/>
          <w:sz w:val="32"/>
          <w:szCs w:val="32"/>
        </w:rPr>
        <w:t xml:space="preserve"> or Statement of Work</w:t>
      </w: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9990"/>
      </w:tblGrid>
      <w:tr w:rsidR="00827076" w:rsidRPr="000B4D07" w14:paraId="499CF62A" w14:textId="77777777" w:rsidTr="006D6E16">
        <w:trPr>
          <w:jc w:val="center"/>
        </w:trPr>
        <w:tc>
          <w:tcPr>
            <w:tcW w:w="9990" w:type="dxa"/>
            <w:tcBorders>
              <w:bottom w:val="single" w:sz="4" w:space="0" w:color="auto"/>
            </w:tcBorders>
          </w:tcPr>
          <w:p w14:paraId="5DE8DE17" w14:textId="77777777" w:rsidR="00827076" w:rsidRPr="000B4D07" w:rsidRDefault="00827076" w:rsidP="00827076">
            <w:pPr>
              <w:keepNext/>
              <w:spacing w:before="20" w:after="20"/>
              <w:rPr>
                <w:rFonts w:asciiTheme="majorHAnsi" w:hAnsiTheme="majorHAnsi"/>
              </w:rPr>
            </w:pPr>
            <w:r>
              <w:rPr>
                <w:rFonts w:asciiTheme="majorHAnsi" w:hAnsiTheme="majorHAnsi" w:cs="Arial"/>
              </w:rPr>
              <w:t>D</w:t>
            </w:r>
            <w:r w:rsidRPr="00A87A26">
              <w:rPr>
                <w:rFonts w:asciiTheme="majorHAnsi" w:hAnsiTheme="majorHAnsi" w:cs="Arial"/>
              </w:rPr>
              <w:t xml:space="preserve">escription of </w:t>
            </w:r>
            <w:r>
              <w:rPr>
                <w:rFonts w:asciiTheme="majorHAnsi" w:hAnsiTheme="majorHAnsi" w:cs="Arial"/>
              </w:rPr>
              <w:t>A</w:t>
            </w:r>
            <w:r w:rsidRPr="00A87A26">
              <w:rPr>
                <w:rFonts w:asciiTheme="majorHAnsi" w:hAnsiTheme="majorHAnsi" w:cs="Arial"/>
              </w:rPr>
              <w:t>ctivity/</w:t>
            </w:r>
            <w:r>
              <w:rPr>
                <w:rFonts w:asciiTheme="majorHAnsi" w:hAnsiTheme="majorHAnsi" w:cs="Arial"/>
              </w:rPr>
              <w:t>S</w:t>
            </w:r>
            <w:r w:rsidRPr="00A87A26">
              <w:rPr>
                <w:rFonts w:asciiTheme="majorHAnsi" w:hAnsiTheme="majorHAnsi" w:cs="Arial"/>
              </w:rPr>
              <w:t>ervice</w:t>
            </w:r>
            <w:r>
              <w:rPr>
                <w:rFonts w:asciiTheme="majorHAnsi" w:hAnsiTheme="majorHAnsi" w:cs="Arial"/>
              </w:rPr>
              <w:t>:</w:t>
            </w:r>
          </w:p>
        </w:tc>
      </w:tr>
      <w:tr w:rsidR="00827076" w:rsidRPr="000B4D07" w14:paraId="02BF8C57" w14:textId="77777777" w:rsidTr="006D6E16">
        <w:trPr>
          <w:trHeight w:val="720"/>
          <w:jc w:val="center"/>
        </w:trPr>
        <w:tc>
          <w:tcPr>
            <w:tcW w:w="9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DCD2A" w14:textId="4FBF9B19" w:rsidR="00B129B0" w:rsidRPr="001F5556" w:rsidRDefault="00B129B0" w:rsidP="00B129B0">
            <w:pPr>
              <w:spacing w:before="100" w:beforeAutospacing="1" w:after="120"/>
              <w:ind w:left="-76"/>
              <w:jc w:val="both"/>
              <w:rPr>
                <w:rFonts w:asciiTheme="majorHAnsi" w:hAnsiTheme="majorHAnsi"/>
              </w:rPr>
            </w:pPr>
            <w:r w:rsidRPr="001F5556">
              <w:rPr>
                <w:rFonts w:asciiTheme="majorHAnsi" w:hAnsiTheme="majorHAnsi" w:cstheme="minorHAnsi"/>
                <w:iCs/>
              </w:rPr>
              <w:t xml:space="preserve">FHI 360 is looking for a designer and event organizer (EO) to </w:t>
            </w:r>
            <w:r w:rsidRPr="001F5556">
              <w:rPr>
                <w:rFonts w:asciiTheme="majorHAnsi" w:hAnsiTheme="majorHAnsi"/>
              </w:rPr>
              <w:t xml:space="preserve">design, organize and deliver a professional and collaborative Indonesia Civil Society Forum (ICSF) in </w:t>
            </w:r>
            <w:r w:rsidR="006E5DAE" w:rsidRPr="001F5556">
              <w:rPr>
                <w:rFonts w:asciiTheme="majorHAnsi" w:hAnsiTheme="majorHAnsi"/>
              </w:rPr>
              <w:t>mid-</w:t>
            </w:r>
            <w:r w:rsidR="00A76C3E">
              <w:rPr>
                <w:rFonts w:asciiTheme="majorHAnsi" w:hAnsiTheme="majorHAnsi"/>
              </w:rPr>
              <w:t>June</w:t>
            </w:r>
            <w:r w:rsidR="00A76C3E" w:rsidRPr="001F5556">
              <w:rPr>
                <w:rFonts w:asciiTheme="majorHAnsi" w:hAnsiTheme="majorHAnsi"/>
              </w:rPr>
              <w:t xml:space="preserve"> </w:t>
            </w:r>
            <w:r w:rsidR="001E0595" w:rsidRPr="001F5556">
              <w:rPr>
                <w:rFonts w:asciiTheme="majorHAnsi" w:hAnsiTheme="majorHAnsi"/>
              </w:rPr>
              <w:t>2023</w:t>
            </w:r>
            <w:r w:rsidRPr="001F5556">
              <w:rPr>
                <w:rFonts w:asciiTheme="majorHAnsi" w:hAnsiTheme="majorHAnsi"/>
              </w:rPr>
              <w:t xml:space="preserve">. The ICSF is an annual forum to discuss and support issues for civil society and civil society organizations in Indonesia, including at the sub-national level. ICSF convenes national and local civil society and government activists for networking, capacity development, and acknowledgement for innovations and smart practices. Key stakeholders from regional and national civil society organizations, local and national government, universities, and the private sector will gather to share their thoughts, perspectives, experiences, and lessons learned. These participants will engage in discussions centering on the capacity needs and sustainability of Indonesian civil society at the national and sub-national level. </w:t>
            </w:r>
          </w:p>
          <w:p w14:paraId="1F6CBB26" w14:textId="22503040" w:rsidR="007C4EF8" w:rsidRPr="001F5556" w:rsidRDefault="00B129B0" w:rsidP="00B129B0">
            <w:pPr>
              <w:spacing w:before="100" w:beforeAutospacing="1" w:after="120"/>
              <w:ind w:left="-76"/>
              <w:jc w:val="both"/>
              <w:rPr>
                <w:rFonts w:asciiTheme="majorHAnsi" w:hAnsiTheme="majorHAnsi"/>
              </w:rPr>
            </w:pPr>
            <w:r w:rsidRPr="001F5556">
              <w:rPr>
                <w:rFonts w:asciiTheme="majorHAnsi" w:hAnsiTheme="majorHAnsi"/>
              </w:rPr>
              <w:t xml:space="preserve">Building on the </w:t>
            </w:r>
            <w:r w:rsidR="0085746E" w:rsidRPr="001F5556">
              <w:rPr>
                <w:rFonts w:asciiTheme="majorHAnsi" w:hAnsiTheme="majorHAnsi"/>
              </w:rPr>
              <w:t xml:space="preserve">2018, </w:t>
            </w:r>
            <w:r w:rsidRPr="001F5556">
              <w:rPr>
                <w:rFonts w:asciiTheme="majorHAnsi" w:hAnsiTheme="majorHAnsi"/>
              </w:rPr>
              <w:t>2021</w:t>
            </w:r>
            <w:r w:rsidR="006E5DAE" w:rsidRPr="001F5556">
              <w:rPr>
                <w:rFonts w:asciiTheme="majorHAnsi" w:hAnsiTheme="majorHAnsi"/>
              </w:rPr>
              <w:t xml:space="preserve"> and 2022</w:t>
            </w:r>
            <w:r w:rsidRPr="001F5556">
              <w:rPr>
                <w:rFonts w:asciiTheme="majorHAnsi" w:hAnsiTheme="majorHAnsi"/>
              </w:rPr>
              <w:t xml:space="preserve"> </w:t>
            </w:r>
            <w:r w:rsidR="0085746E" w:rsidRPr="001F5556">
              <w:rPr>
                <w:rFonts w:asciiTheme="majorHAnsi" w:hAnsiTheme="majorHAnsi"/>
              </w:rPr>
              <w:t>Forums</w:t>
            </w:r>
            <w:r w:rsidRPr="001F5556">
              <w:rPr>
                <w:rFonts w:asciiTheme="majorHAnsi" w:hAnsiTheme="majorHAnsi"/>
              </w:rPr>
              <w:t xml:space="preserve">, the </w:t>
            </w:r>
            <w:r w:rsidR="007C12CF" w:rsidRPr="001F5556">
              <w:rPr>
                <w:rFonts w:asciiTheme="majorHAnsi" w:hAnsiTheme="majorHAnsi"/>
              </w:rPr>
              <w:t xml:space="preserve">tentative </w:t>
            </w:r>
            <w:r w:rsidRPr="001F5556">
              <w:rPr>
                <w:rFonts w:asciiTheme="majorHAnsi" w:hAnsiTheme="majorHAnsi"/>
              </w:rPr>
              <w:t xml:space="preserve">theme for the </w:t>
            </w:r>
            <w:r w:rsidR="001E0595" w:rsidRPr="001F5556">
              <w:rPr>
                <w:rFonts w:asciiTheme="majorHAnsi" w:hAnsiTheme="majorHAnsi"/>
              </w:rPr>
              <w:t>2023</w:t>
            </w:r>
            <w:r w:rsidRPr="001F5556">
              <w:rPr>
                <w:rFonts w:asciiTheme="majorHAnsi" w:hAnsiTheme="majorHAnsi"/>
              </w:rPr>
              <w:t xml:space="preserve"> ICSF </w:t>
            </w:r>
            <w:r w:rsidR="007C12CF" w:rsidRPr="001F5556">
              <w:rPr>
                <w:rFonts w:asciiTheme="majorHAnsi" w:hAnsiTheme="majorHAnsi"/>
              </w:rPr>
              <w:t>is</w:t>
            </w:r>
            <w:r w:rsidRPr="001F5556">
              <w:rPr>
                <w:rFonts w:asciiTheme="majorHAnsi" w:hAnsiTheme="majorHAnsi"/>
              </w:rPr>
              <w:t xml:space="preserve"> “</w:t>
            </w:r>
            <w:r w:rsidR="00C47451" w:rsidRPr="001F5556">
              <w:rPr>
                <w:rFonts w:asciiTheme="majorHAnsi" w:hAnsiTheme="majorHAnsi"/>
                <w:i/>
                <w:iCs/>
              </w:rPr>
              <w:t>Civic Space, Capacity and Sustainability</w:t>
            </w:r>
            <w:r w:rsidRPr="001F5556">
              <w:rPr>
                <w:rFonts w:asciiTheme="majorHAnsi" w:hAnsiTheme="majorHAnsi"/>
              </w:rPr>
              <w:t>”</w:t>
            </w:r>
            <w:r w:rsidR="007C12CF" w:rsidRPr="001F5556">
              <w:rPr>
                <w:rFonts w:asciiTheme="majorHAnsi" w:hAnsiTheme="majorHAnsi"/>
              </w:rPr>
              <w:t>, to be</w:t>
            </w:r>
            <w:r w:rsidRPr="001F5556">
              <w:rPr>
                <w:rFonts w:asciiTheme="majorHAnsi" w:hAnsiTheme="majorHAnsi"/>
              </w:rPr>
              <w:t xml:space="preserve"> held </w:t>
            </w:r>
            <w:r w:rsidR="007C12CF" w:rsidRPr="001F5556">
              <w:rPr>
                <w:rFonts w:asciiTheme="majorHAnsi" w:hAnsiTheme="majorHAnsi"/>
              </w:rPr>
              <w:t xml:space="preserve">at a hotel in Jakarta </w:t>
            </w:r>
            <w:r w:rsidR="00C47451" w:rsidRPr="001F5556">
              <w:rPr>
                <w:rFonts w:asciiTheme="majorHAnsi" w:hAnsiTheme="majorHAnsi"/>
              </w:rPr>
              <w:t xml:space="preserve">on </w:t>
            </w:r>
            <w:r w:rsidR="00A76C3E">
              <w:rPr>
                <w:rFonts w:asciiTheme="majorHAnsi" w:hAnsiTheme="majorHAnsi"/>
              </w:rPr>
              <w:t>14-15 June</w:t>
            </w:r>
            <w:r w:rsidRPr="001F5556">
              <w:rPr>
                <w:rFonts w:asciiTheme="majorHAnsi" w:hAnsiTheme="majorHAnsi"/>
              </w:rPr>
              <w:t xml:space="preserve"> </w:t>
            </w:r>
            <w:r w:rsidR="001E0595" w:rsidRPr="001F5556">
              <w:rPr>
                <w:rFonts w:asciiTheme="majorHAnsi" w:hAnsiTheme="majorHAnsi"/>
              </w:rPr>
              <w:t>2023</w:t>
            </w:r>
            <w:r w:rsidRPr="001F5556">
              <w:rPr>
                <w:rFonts w:asciiTheme="majorHAnsi" w:hAnsiTheme="majorHAnsi"/>
              </w:rPr>
              <w:t xml:space="preserve">. The event will be organized by USAID and FHI 360 via its MADANI Civil Society Support Initiative. A steering committee consisting of civil society specialists from other development partners and national CSOs provide advice on topics, </w:t>
            </w:r>
            <w:proofErr w:type="gramStart"/>
            <w:r w:rsidRPr="001F5556">
              <w:rPr>
                <w:rFonts w:asciiTheme="majorHAnsi" w:hAnsiTheme="majorHAnsi"/>
              </w:rPr>
              <w:t>speakers</w:t>
            </w:r>
            <w:proofErr w:type="gramEnd"/>
            <w:r w:rsidRPr="001F5556">
              <w:rPr>
                <w:rFonts w:asciiTheme="majorHAnsi" w:hAnsiTheme="majorHAnsi"/>
              </w:rPr>
              <w:t xml:space="preserve"> and the program. </w:t>
            </w:r>
            <w:r w:rsidR="00C34E6B" w:rsidRPr="001F5556">
              <w:rPr>
                <w:rFonts w:asciiTheme="majorHAnsi" w:hAnsiTheme="majorHAnsi"/>
              </w:rPr>
              <w:t>The 2023 ICSF is organized by MADANI in collaboration with Indika Foundation.</w:t>
            </w:r>
          </w:p>
          <w:p w14:paraId="4C251168" w14:textId="7957B986" w:rsidR="008A09D9" w:rsidRPr="001F5556" w:rsidRDefault="00B129B0" w:rsidP="007F23CA">
            <w:pPr>
              <w:spacing w:before="100" w:beforeAutospacing="1" w:after="120"/>
              <w:ind w:left="-76"/>
              <w:jc w:val="both"/>
              <w:rPr>
                <w:rFonts w:asciiTheme="majorHAnsi" w:eastAsia="Calibri" w:hAnsiTheme="majorHAnsi" w:cs="Calibri"/>
                <w:b/>
                <w:bCs/>
                <w:lang w:bidi="en-US"/>
              </w:rPr>
            </w:pPr>
            <w:r w:rsidRPr="001F5556">
              <w:rPr>
                <w:rFonts w:asciiTheme="majorHAnsi" w:hAnsiTheme="majorHAnsi"/>
              </w:rPr>
              <w:t xml:space="preserve">Logistically, </w:t>
            </w:r>
            <w:r w:rsidR="001E0595" w:rsidRPr="001F5556">
              <w:rPr>
                <w:rFonts w:asciiTheme="majorHAnsi" w:hAnsiTheme="majorHAnsi"/>
              </w:rPr>
              <w:t>2023</w:t>
            </w:r>
            <w:r w:rsidRPr="001F5556">
              <w:rPr>
                <w:rFonts w:asciiTheme="majorHAnsi" w:hAnsiTheme="majorHAnsi"/>
              </w:rPr>
              <w:t xml:space="preserve"> ICSF will run over two </w:t>
            </w:r>
            <w:r w:rsidR="007C12CF" w:rsidRPr="001F5556">
              <w:rPr>
                <w:rFonts w:asciiTheme="majorHAnsi" w:hAnsiTheme="majorHAnsi"/>
              </w:rPr>
              <w:t>full day</w:t>
            </w:r>
            <w:r w:rsidR="00C34E6B" w:rsidRPr="001F5556">
              <w:rPr>
                <w:rFonts w:asciiTheme="majorHAnsi" w:hAnsiTheme="majorHAnsi"/>
              </w:rPr>
              <w:t>s</w:t>
            </w:r>
            <w:r w:rsidR="007C12CF" w:rsidRPr="001F5556">
              <w:rPr>
                <w:rFonts w:asciiTheme="majorHAnsi" w:hAnsiTheme="majorHAnsi"/>
              </w:rPr>
              <w:t xml:space="preserve"> </w:t>
            </w:r>
            <w:r w:rsidRPr="001F5556">
              <w:rPr>
                <w:rFonts w:asciiTheme="majorHAnsi" w:hAnsiTheme="majorHAnsi"/>
              </w:rPr>
              <w:t>(8AM to</w:t>
            </w:r>
            <w:r w:rsidR="007C12CF" w:rsidRPr="001F5556">
              <w:rPr>
                <w:rFonts w:asciiTheme="majorHAnsi" w:hAnsiTheme="majorHAnsi"/>
              </w:rPr>
              <w:t xml:space="preserve"> 5 </w:t>
            </w:r>
            <w:r w:rsidRPr="001F5556">
              <w:rPr>
                <w:rFonts w:asciiTheme="majorHAnsi" w:hAnsiTheme="majorHAnsi"/>
              </w:rPr>
              <w:t xml:space="preserve">PM) </w:t>
            </w:r>
            <w:r w:rsidR="007C12CF" w:rsidRPr="001F5556">
              <w:rPr>
                <w:rFonts w:asciiTheme="majorHAnsi" w:hAnsiTheme="majorHAnsi"/>
              </w:rPr>
              <w:t xml:space="preserve">with a dinner during the first day, </w:t>
            </w:r>
            <w:r w:rsidRPr="001F5556">
              <w:rPr>
                <w:rFonts w:asciiTheme="majorHAnsi" w:hAnsiTheme="majorHAnsi"/>
              </w:rPr>
              <w:t>and will consist of two keynote speaker sessions, two plenary talk show sessions, and two parallel sessions with five breakout groups in each parallel session</w:t>
            </w:r>
            <w:r w:rsidR="0085746E" w:rsidRPr="001F5556">
              <w:rPr>
                <w:rFonts w:asciiTheme="majorHAnsi" w:hAnsiTheme="majorHAnsi"/>
              </w:rPr>
              <w:t xml:space="preserve"> and </w:t>
            </w:r>
            <w:r w:rsidR="00287C1F">
              <w:rPr>
                <w:rFonts w:asciiTheme="majorHAnsi" w:hAnsiTheme="majorHAnsi"/>
              </w:rPr>
              <w:t xml:space="preserve">exhibit booths </w:t>
            </w:r>
            <w:r w:rsidR="0085746E" w:rsidRPr="001F5556">
              <w:rPr>
                <w:rFonts w:asciiTheme="majorHAnsi" w:hAnsiTheme="majorHAnsi"/>
              </w:rPr>
              <w:t>with up to 15 desks</w:t>
            </w:r>
            <w:r w:rsidRPr="001F5556">
              <w:rPr>
                <w:rFonts w:asciiTheme="majorHAnsi" w:hAnsiTheme="majorHAnsi"/>
              </w:rPr>
              <w:t xml:space="preserve">. </w:t>
            </w:r>
            <w:r w:rsidR="007C12CF" w:rsidRPr="001F5556">
              <w:rPr>
                <w:rFonts w:asciiTheme="majorHAnsi" w:hAnsiTheme="majorHAnsi"/>
              </w:rPr>
              <w:t>While FHI 360-MADANI will hire the venue, t</w:t>
            </w:r>
            <w:r w:rsidRPr="001F5556">
              <w:rPr>
                <w:rFonts w:asciiTheme="majorHAnsi" w:hAnsiTheme="majorHAnsi"/>
              </w:rPr>
              <w:t>he EO will ensure the flow of this schedule</w:t>
            </w:r>
            <w:r w:rsidR="0085746E" w:rsidRPr="001F5556">
              <w:rPr>
                <w:rFonts w:asciiTheme="majorHAnsi" w:hAnsiTheme="majorHAnsi"/>
              </w:rPr>
              <w:t>. I</w:t>
            </w:r>
            <w:r w:rsidRPr="001F5556">
              <w:rPr>
                <w:rFonts w:asciiTheme="majorHAnsi" w:hAnsiTheme="majorHAnsi"/>
              </w:rPr>
              <w:t xml:space="preserve">t is expected that approximately </w:t>
            </w:r>
            <w:r w:rsidR="007C12CF" w:rsidRPr="001F5556">
              <w:rPr>
                <w:rFonts w:asciiTheme="majorHAnsi" w:hAnsiTheme="majorHAnsi"/>
              </w:rPr>
              <w:t>250</w:t>
            </w:r>
            <w:r w:rsidRPr="001F5556">
              <w:rPr>
                <w:rFonts w:asciiTheme="majorHAnsi" w:hAnsiTheme="majorHAnsi"/>
              </w:rPr>
              <w:t xml:space="preserve"> participants </w:t>
            </w:r>
            <w:r w:rsidR="007C12CF" w:rsidRPr="001F5556">
              <w:rPr>
                <w:rFonts w:asciiTheme="majorHAnsi" w:hAnsiTheme="majorHAnsi"/>
              </w:rPr>
              <w:t xml:space="preserve">from Jakarta and various regions will </w:t>
            </w:r>
            <w:r w:rsidR="00ED05EF" w:rsidRPr="001F5556">
              <w:rPr>
                <w:rFonts w:asciiTheme="majorHAnsi" w:hAnsiTheme="majorHAnsi"/>
              </w:rPr>
              <w:t>participate (travel arrangements will be managed by FHI 360).</w:t>
            </w:r>
          </w:p>
          <w:p w14:paraId="259C92FC" w14:textId="55D75524" w:rsidR="008A09D9" w:rsidRPr="009411B8" w:rsidRDefault="008A09D9" w:rsidP="00D01F4B">
            <w:pPr>
              <w:spacing w:before="40" w:after="40"/>
              <w:rPr>
                <w:rFonts w:asciiTheme="majorHAnsi" w:hAnsiTheme="majorHAnsi"/>
              </w:rPr>
            </w:pPr>
          </w:p>
        </w:tc>
      </w:tr>
      <w:tr w:rsidR="00827076" w:rsidRPr="000B4D07" w14:paraId="4D74BE14" w14:textId="77777777" w:rsidTr="006D6E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90" w:type="dxa"/>
            <w:tcBorders>
              <w:left w:val="nil"/>
              <w:right w:val="nil"/>
            </w:tcBorders>
          </w:tcPr>
          <w:p w14:paraId="0977A154" w14:textId="0753C755" w:rsidR="00827076" w:rsidRPr="000B4D07" w:rsidRDefault="00827076" w:rsidP="00827076">
            <w:pPr>
              <w:keepNext/>
              <w:spacing w:before="160" w:after="20"/>
              <w:rPr>
                <w:rFonts w:asciiTheme="majorHAnsi" w:hAnsiTheme="majorHAnsi"/>
              </w:rPr>
            </w:pPr>
            <w:r>
              <w:rPr>
                <w:rFonts w:asciiTheme="majorHAnsi" w:hAnsiTheme="majorHAnsi" w:cs="Arial"/>
              </w:rPr>
              <w:t>Service Expectations:</w:t>
            </w:r>
          </w:p>
        </w:tc>
      </w:tr>
      <w:tr w:rsidR="00827076" w:rsidRPr="000B4D07" w14:paraId="0BA7339A" w14:textId="77777777" w:rsidTr="006D6E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20"/>
        </w:trPr>
        <w:tc>
          <w:tcPr>
            <w:tcW w:w="9990" w:type="dxa"/>
            <w:tcBorders>
              <w:bottom w:val="single" w:sz="4" w:space="0" w:color="auto"/>
            </w:tcBorders>
            <w:shd w:val="clear" w:color="auto" w:fill="F2F2F2" w:themeFill="background1" w:themeFillShade="F2"/>
          </w:tcPr>
          <w:p w14:paraId="2177245F" w14:textId="35754550" w:rsidR="00C34E6B" w:rsidRPr="001F5556" w:rsidRDefault="00C34E6B" w:rsidP="00DC15D1">
            <w:pPr>
              <w:spacing w:before="100" w:beforeAutospacing="1" w:after="120"/>
              <w:ind w:left="-76"/>
              <w:jc w:val="both"/>
              <w:rPr>
                <w:rFonts w:asciiTheme="majorHAnsi" w:hAnsiTheme="majorHAnsi"/>
              </w:rPr>
            </w:pPr>
            <w:r w:rsidRPr="001F5556">
              <w:rPr>
                <w:rFonts w:asciiTheme="majorHAnsi" w:hAnsiTheme="majorHAnsi"/>
              </w:rPr>
              <w:t>Duties and responsibilities of the event organizer (EO) is to work together with MADANI and MADANI’s partners regarding venue</w:t>
            </w:r>
            <w:r w:rsidR="005413A5">
              <w:rPr>
                <w:rFonts w:asciiTheme="majorHAnsi" w:hAnsiTheme="majorHAnsi"/>
              </w:rPr>
              <w:t xml:space="preserve"> managem</w:t>
            </w:r>
            <w:r w:rsidR="00552D5F">
              <w:rPr>
                <w:rFonts w:asciiTheme="majorHAnsi" w:hAnsiTheme="majorHAnsi"/>
              </w:rPr>
              <w:t>ent and arrangement</w:t>
            </w:r>
            <w:r w:rsidRPr="001F5556">
              <w:rPr>
                <w:rFonts w:asciiTheme="majorHAnsi" w:hAnsiTheme="majorHAnsi"/>
              </w:rPr>
              <w:t xml:space="preserve">, technology support information, and other related logistical arrangements as needed for the </w:t>
            </w:r>
            <w:bookmarkStart w:id="0" w:name="_Hlk121395919"/>
            <w:r w:rsidRPr="001F5556">
              <w:rPr>
                <w:rFonts w:asciiTheme="majorHAnsi" w:hAnsiTheme="majorHAnsi"/>
              </w:rPr>
              <w:t xml:space="preserve">2023 </w:t>
            </w:r>
            <w:bookmarkEnd w:id="0"/>
            <w:r w:rsidRPr="001F5556">
              <w:rPr>
                <w:rFonts w:asciiTheme="majorHAnsi" w:hAnsiTheme="majorHAnsi"/>
              </w:rPr>
              <w:t xml:space="preserve">ICSF that will be held at a hotel in Jakarta on </w:t>
            </w:r>
            <w:r w:rsidR="00076F56">
              <w:rPr>
                <w:rFonts w:asciiTheme="majorHAnsi" w:hAnsiTheme="majorHAnsi"/>
              </w:rPr>
              <w:t>June</w:t>
            </w:r>
            <w:r w:rsidR="00076F56" w:rsidRPr="001F5556">
              <w:rPr>
                <w:rFonts w:asciiTheme="majorHAnsi" w:hAnsiTheme="majorHAnsi"/>
              </w:rPr>
              <w:t xml:space="preserve"> </w:t>
            </w:r>
            <w:r w:rsidRPr="001F5556">
              <w:rPr>
                <w:rFonts w:asciiTheme="majorHAnsi" w:hAnsiTheme="majorHAnsi"/>
              </w:rPr>
              <w:t>14-15</w:t>
            </w:r>
            <w:r w:rsidR="00A76C3E">
              <w:rPr>
                <w:rFonts w:asciiTheme="majorHAnsi" w:hAnsiTheme="majorHAnsi"/>
              </w:rPr>
              <w:t xml:space="preserve"> June</w:t>
            </w:r>
            <w:r w:rsidRPr="001F5556">
              <w:rPr>
                <w:rFonts w:asciiTheme="majorHAnsi" w:hAnsiTheme="majorHAnsi"/>
              </w:rPr>
              <w:t xml:space="preserve"> 2023. The EO will ensure availability of an efficient secretariat and administrative support for events during the two-day forum. The EO will provide inputs and/or recommendations on the arrangements if required. Details, duties, and responsibilities of the EO covers the following aspects:</w:t>
            </w:r>
          </w:p>
          <w:p w14:paraId="2C2AB213" w14:textId="77777777" w:rsidR="00435107" w:rsidRPr="001F5556" w:rsidRDefault="00435107" w:rsidP="00C34E6B">
            <w:pPr>
              <w:rPr>
                <w:rFonts w:asciiTheme="majorHAnsi" w:hAnsiTheme="majorHAnsi"/>
              </w:rPr>
            </w:pPr>
          </w:p>
          <w:p w14:paraId="72BB1272" w14:textId="77777777" w:rsidR="00C34E6B" w:rsidRPr="001F5556" w:rsidRDefault="00C34E6B" w:rsidP="00C34E6B">
            <w:pPr>
              <w:rPr>
                <w:rFonts w:asciiTheme="majorHAnsi" w:hAnsiTheme="majorHAnsi"/>
                <w:b/>
                <w:bCs/>
              </w:rPr>
            </w:pPr>
            <w:r w:rsidRPr="001F5556">
              <w:rPr>
                <w:rFonts w:asciiTheme="majorHAnsi" w:hAnsiTheme="majorHAnsi"/>
                <w:b/>
                <w:bCs/>
              </w:rPr>
              <w:t>Management of attendees and delegates</w:t>
            </w:r>
          </w:p>
          <w:p w14:paraId="0DBF99A0" w14:textId="77777777" w:rsidR="00C34E6B" w:rsidRPr="001F5556" w:rsidRDefault="00C34E6B" w:rsidP="00C34E6B">
            <w:pPr>
              <w:pStyle w:val="ListParagraph"/>
              <w:widowControl/>
              <w:numPr>
                <w:ilvl w:val="0"/>
                <w:numId w:val="36"/>
              </w:numPr>
              <w:spacing w:after="160" w:line="259" w:lineRule="auto"/>
              <w:rPr>
                <w:rFonts w:asciiTheme="majorHAnsi" w:hAnsiTheme="majorHAnsi"/>
              </w:rPr>
            </w:pPr>
            <w:r w:rsidRPr="001F5556">
              <w:rPr>
                <w:rFonts w:asciiTheme="majorHAnsi" w:hAnsiTheme="majorHAnsi"/>
              </w:rPr>
              <w:t>Manage online and in-person registration forms for speakers, facilitators, coach, and participants, integrated with ICSF platform on MADANI’s homepage</w:t>
            </w:r>
          </w:p>
          <w:p w14:paraId="0A754C7F" w14:textId="77777777" w:rsidR="00C34E6B" w:rsidRPr="001F5556" w:rsidRDefault="00C34E6B" w:rsidP="00C34E6B">
            <w:pPr>
              <w:pStyle w:val="ListParagraph"/>
              <w:widowControl/>
              <w:numPr>
                <w:ilvl w:val="0"/>
                <w:numId w:val="36"/>
              </w:numPr>
              <w:spacing w:after="160" w:line="259" w:lineRule="auto"/>
              <w:rPr>
                <w:rFonts w:asciiTheme="majorHAnsi" w:hAnsiTheme="majorHAnsi"/>
              </w:rPr>
            </w:pPr>
            <w:r w:rsidRPr="001F5556">
              <w:rPr>
                <w:rFonts w:asciiTheme="majorHAnsi" w:hAnsiTheme="majorHAnsi"/>
              </w:rPr>
              <w:t>Compile registration lists/ confirmed database (downloaded from the developed conference site by MADANI) by participants, speakers, facilitators, support staff, event management team, etc.</w:t>
            </w:r>
          </w:p>
          <w:p w14:paraId="51044E8C" w14:textId="05CA552E" w:rsidR="00C34E6B" w:rsidRPr="001F5556" w:rsidRDefault="00BD7125" w:rsidP="00C34E6B">
            <w:pPr>
              <w:pStyle w:val="ListParagraph"/>
              <w:widowControl/>
              <w:numPr>
                <w:ilvl w:val="0"/>
                <w:numId w:val="36"/>
              </w:numPr>
              <w:spacing w:after="160" w:line="259" w:lineRule="auto"/>
              <w:rPr>
                <w:rFonts w:asciiTheme="majorHAnsi" w:hAnsiTheme="majorHAnsi"/>
              </w:rPr>
            </w:pPr>
            <w:r>
              <w:rPr>
                <w:rFonts w:asciiTheme="majorHAnsi" w:hAnsiTheme="majorHAnsi"/>
              </w:rPr>
              <w:lastRenderedPageBreak/>
              <w:t>Propose candidates and p</w:t>
            </w:r>
            <w:r w:rsidR="00C34E6B" w:rsidRPr="001F5556">
              <w:rPr>
                <w:rFonts w:asciiTheme="majorHAnsi" w:hAnsiTheme="majorHAnsi"/>
              </w:rPr>
              <w:t>rovide</w:t>
            </w:r>
            <w:r>
              <w:rPr>
                <w:rFonts w:asciiTheme="majorHAnsi" w:hAnsiTheme="majorHAnsi"/>
              </w:rPr>
              <w:t xml:space="preserve"> </w:t>
            </w:r>
            <w:r w:rsidR="00C34E6B" w:rsidRPr="001F5556">
              <w:rPr>
                <w:rFonts w:asciiTheme="majorHAnsi" w:hAnsiTheme="majorHAnsi"/>
              </w:rPr>
              <w:t>honorarium</w:t>
            </w:r>
            <w:r w:rsidR="00F531B1">
              <w:rPr>
                <w:rFonts w:asciiTheme="majorHAnsi" w:hAnsiTheme="majorHAnsi"/>
              </w:rPr>
              <w:t>s</w:t>
            </w:r>
            <w:r w:rsidR="00C34E6B" w:rsidRPr="001F5556">
              <w:rPr>
                <w:rFonts w:asciiTheme="majorHAnsi" w:hAnsiTheme="majorHAnsi"/>
              </w:rPr>
              <w:t xml:space="preserve"> or fees for</w:t>
            </w:r>
            <w:r w:rsidR="00F531B1">
              <w:rPr>
                <w:rFonts w:asciiTheme="majorHAnsi" w:hAnsiTheme="majorHAnsi"/>
              </w:rPr>
              <w:t xml:space="preserve"> </w:t>
            </w:r>
            <w:r w:rsidR="00C34E6B" w:rsidRPr="001F5556">
              <w:rPr>
                <w:rFonts w:asciiTheme="majorHAnsi" w:hAnsiTheme="majorHAnsi"/>
              </w:rPr>
              <w:t>MC, English and sign-language interpreters and roundtable discussion moderators</w:t>
            </w:r>
            <w:r>
              <w:rPr>
                <w:rFonts w:asciiTheme="majorHAnsi" w:hAnsiTheme="majorHAnsi"/>
              </w:rPr>
              <w:t xml:space="preserve"> identified.</w:t>
            </w:r>
          </w:p>
          <w:p w14:paraId="2D46235B" w14:textId="6EF0DCCF" w:rsidR="00C34E6B" w:rsidRPr="001F5556" w:rsidRDefault="00C34E6B" w:rsidP="00C34E6B">
            <w:pPr>
              <w:pStyle w:val="ListParagraph"/>
              <w:widowControl/>
              <w:numPr>
                <w:ilvl w:val="0"/>
                <w:numId w:val="36"/>
              </w:numPr>
              <w:spacing w:after="160" w:line="259" w:lineRule="auto"/>
              <w:rPr>
                <w:rFonts w:asciiTheme="majorHAnsi" w:hAnsiTheme="majorHAnsi"/>
              </w:rPr>
            </w:pPr>
            <w:r w:rsidRPr="001F5556">
              <w:rPr>
                <w:rFonts w:asciiTheme="majorHAnsi" w:hAnsiTheme="majorHAnsi"/>
              </w:rPr>
              <w:t>Help distribute per diem for speakers and resource persons (non-MADANI)</w:t>
            </w:r>
          </w:p>
          <w:p w14:paraId="76C7335F" w14:textId="77777777" w:rsidR="00C34E6B" w:rsidRPr="001F5556" w:rsidRDefault="00C34E6B" w:rsidP="00C34E6B">
            <w:pPr>
              <w:pStyle w:val="ListParagraph"/>
              <w:rPr>
                <w:rFonts w:asciiTheme="majorHAnsi" w:hAnsiTheme="majorHAnsi"/>
              </w:rPr>
            </w:pPr>
          </w:p>
          <w:p w14:paraId="530AB122" w14:textId="77777777" w:rsidR="00C34E6B" w:rsidRPr="001F5556" w:rsidRDefault="00C34E6B" w:rsidP="00C34E6B">
            <w:pPr>
              <w:rPr>
                <w:rFonts w:asciiTheme="majorHAnsi" w:hAnsiTheme="majorHAnsi"/>
                <w:b/>
                <w:bCs/>
              </w:rPr>
            </w:pPr>
            <w:r w:rsidRPr="001F5556">
              <w:rPr>
                <w:rFonts w:asciiTheme="majorHAnsi" w:hAnsiTheme="majorHAnsi"/>
                <w:b/>
                <w:bCs/>
              </w:rPr>
              <w:t>Event venue settings</w:t>
            </w:r>
          </w:p>
          <w:p w14:paraId="5C3A354C" w14:textId="2DA62627" w:rsidR="00C34E6B" w:rsidRPr="001F5556" w:rsidRDefault="00AC3125" w:rsidP="00435107">
            <w:pPr>
              <w:pStyle w:val="ListParagraph"/>
              <w:numPr>
                <w:ilvl w:val="0"/>
                <w:numId w:val="40"/>
              </w:numPr>
              <w:rPr>
                <w:rFonts w:asciiTheme="majorHAnsi" w:hAnsiTheme="majorHAnsi"/>
              </w:rPr>
            </w:pPr>
            <w:r>
              <w:rPr>
                <w:rFonts w:asciiTheme="majorHAnsi" w:hAnsiTheme="majorHAnsi"/>
              </w:rPr>
              <w:t>Liaise</w:t>
            </w:r>
            <w:r w:rsidR="00BD7125">
              <w:rPr>
                <w:rFonts w:asciiTheme="majorHAnsi" w:hAnsiTheme="majorHAnsi"/>
              </w:rPr>
              <w:t xml:space="preserve"> with </w:t>
            </w:r>
            <w:r>
              <w:rPr>
                <w:rFonts w:asciiTheme="majorHAnsi" w:hAnsiTheme="majorHAnsi"/>
              </w:rPr>
              <w:t xml:space="preserve">hotel </w:t>
            </w:r>
            <w:r w:rsidR="00754FCD">
              <w:rPr>
                <w:rFonts w:asciiTheme="majorHAnsi" w:hAnsiTheme="majorHAnsi"/>
              </w:rPr>
              <w:t>(</w:t>
            </w:r>
            <w:r w:rsidR="0033439A">
              <w:rPr>
                <w:rFonts w:asciiTheme="majorHAnsi" w:hAnsiTheme="majorHAnsi"/>
              </w:rPr>
              <w:t xml:space="preserve">selection </w:t>
            </w:r>
            <w:r w:rsidR="00F15817">
              <w:rPr>
                <w:rFonts w:asciiTheme="majorHAnsi" w:hAnsiTheme="majorHAnsi"/>
              </w:rPr>
              <w:t xml:space="preserve">and contract with hotel will be </w:t>
            </w:r>
            <w:r w:rsidR="00F278DB">
              <w:rPr>
                <w:rFonts w:asciiTheme="majorHAnsi" w:hAnsiTheme="majorHAnsi"/>
              </w:rPr>
              <w:t xml:space="preserve">executed by MADANI) </w:t>
            </w:r>
            <w:r>
              <w:rPr>
                <w:rFonts w:asciiTheme="majorHAnsi" w:hAnsiTheme="majorHAnsi"/>
              </w:rPr>
              <w:t>to</w:t>
            </w:r>
            <w:r w:rsidR="00C34E6B" w:rsidRPr="001F5556">
              <w:rPr>
                <w:rFonts w:asciiTheme="majorHAnsi" w:hAnsiTheme="majorHAnsi"/>
              </w:rPr>
              <w:t xml:space="preserve"> accommodate 250 participants and </w:t>
            </w:r>
            <w:r>
              <w:rPr>
                <w:rFonts w:asciiTheme="majorHAnsi" w:hAnsiTheme="majorHAnsi"/>
              </w:rPr>
              <w:t xml:space="preserve">organize </w:t>
            </w:r>
            <w:r w:rsidR="00C34E6B" w:rsidRPr="001F5556">
              <w:rPr>
                <w:rFonts w:asciiTheme="majorHAnsi" w:hAnsiTheme="majorHAnsi"/>
              </w:rPr>
              <w:t>space as follows:</w:t>
            </w:r>
          </w:p>
          <w:p w14:paraId="401B9D8B" w14:textId="455A9CD8"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1 plenary room for 250 participants for two days with </w:t>
            </w:r>
            <w:r w:rsidR="001F5556">
              <w:rPr>
                <w:rFonts w:asciiTheme="majorHAnsi" w:hAnsiTheme="majorHAnsi"/>
              </w:rPr>
              <w:t>audio-visual</w:t>
            </w:r>
            <w:r w:rsidRPr="001F5556">
              <w:rPr>
                <w:rFonts w:asciiTheme="majorHAnsi" w:hAnsiTheme="majorHAnsi"/>
              </w:rPr>
              <w:t xml:space="preserve"> system</w:t>
            </w:r>
            <w:r w:rsidR="001F5556">
              <w:rPr>
                <w:rFonts w:asciiTheme="majorHAnsi" w:hAnsiTheme="majorHAnsi"/>
              </w:rPr>
              <w:t xml:space="preserve"> (including video recording)</w:t>
            </w:r>
            <w:r w:rsidR="009411B8">
              <w:rPr>
                <w:rFonts w:asciiTheme="majorHAnsi" w:hAnsiTheme="majorHAnsi"/>
              </w:rPr>
              <w:t>.</w:t>
            </w:r>
          </w:p>
          <w:p w14:paraId="7E77BDC7" w14:textId="31809EBC"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5 breakout rooms for two days (morning and afternoon). Each room </w:t>
            </w:r>
            <w:r w:rsidR="0085746E" w:rsidRPr="001F5556">
              <w:rPr>
                <w:rFonts w:asciiTheme="majorHAnsi" w:hAnsiTheme="majorHAnsi"/>
              </w:rPr>
              <w:t>will</w:t>
            </w:r>
            <w:r w:rsidRPr="001F5556">
              <w:rPr>
                <w:rFonts w:asciiTheme="majorHAnsi" w:hAnsiTheme="majorHAnsi"/>
              </w:rPr>
              <w:t xml:space="preserve"> accommodate </w:t>
            </w:r>
            <w:r w:rsidR="008E1881">
              <w:rPr>
                <w:rFonts w:asciiTheme="majorHAnsi" w:hAnsiTheme="majorHAnsi"/>
              </w:rPr>
              <w:t xml:space="preserve">up to </w:t>
            </w:r>
            <w:r w:rsidRPr="001F5556">
              <w:rPr>
                <w:rFonts w:asciiTheme="majorHAnsi" w:hAnsiTheme="majorHAnsi"/>
              </w:rPr>
              <w:t>75 participants. Arrangement for each room will be advised by MADANI</w:t>
            </w:r>
            <w:r w:rsidR="009411B8">
              <w:rPr>
                <w:rFonts w:asciiTheme="majorHAnsi" w:hAnsiTheme="majorHAnsi"/>
              </w:rPr>
              <w:t>.</w:t>
            </w:r>
          </w:p>
          <w:p w14:paraId="52B864CB" w14:textId="403FE475"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Dining area for lunches </w:t>
            </w:r>
            <w:r w:rsidR="008E1881">
              <w:rPr>
                <w:rFonts w:asciiTheme="majorHAnsi" w:hAnsiTheme="majorHAnsi"/>
              </w:rPr>
              <w:t>and</w:t>
            </w:r>
            <w:r w:rsidR="008E1881" w:rsidRPr="001F5556">
              <w:rPr>
                <w:rFonts w:asciiTheme="majorHAnsi" w:hAnsiTheme="majorHAnsi"/>
              </w:rPr>
              <w:t xml:space="preserve"> </w:t>
            </w:r>
            <w:r w:rsidRPr="001F5556">
              <w:rPr>
                <w:rFonts w:asciiTheme="majorHAnsi" w:hAnsiTheme="majorHAnsi"/>
              </w:rPr>
              <w:t>one evening dinner</w:t>
            </w:r>
            <w:r w:rsidR="009411B8">
              <w:rPr>
                <w:rFonts w:asciiTheme="majorHAnsi" w:hAnsiTheme="majorHAnsi"/>
              </w:rPr>
              <w:t>.</w:t>
            </w:r>
            <w:r w:rsidRPr="001F5556">
              <w:rPr>
                <w:rFonts w:asciiTheme="majorHAnsi" w:hAnsiTheme="majorHAnsi"/>
              </w:rPr>
              <w:t xml:space="preserve"> </w:t>
            </w:r>
          </w:p>
          <w:p w14:paraId="06FF9000" w14:textId="6980099F"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Arrange </w:t>
            </w:r>
            <w:r w:rsidR="00C9199A">
              <w:rPr>
                <w:rFonts w:asciiTheme="majorHAnsi" w:hAnsiTheme="majorHAnsi"/>
              </w:rPr>
              <w:t xml:space="preserve">15 </w:t>
            </w:r>
            <w:r w:rsidR="00F278DB">
              <w:rPr>
                <w:rFonts w:asciiTheme="majorHAnsi" w:hAnsiTheme="majorHAnsi"/>
              </w:rPr>
              <w:t xml:space="preserve">booths for </w:t>
            </w:r>
            <w:r w:rsidR="00F750C2">
              <w:rPr>
                <w:rFonts w:asciiTheme="majorHAnsi" w:hAnsiTheme="majorHAnsi"/>
              </w:rPr>
              <w:t>exhibition</w:t>
            </w:r>
            <w:r w:rsidRPr="001F5556">
              <w:rPr>
                <w:rFonts w:asciiTheme="majorHAnsi" w:hAnsiTheme="majorHAnsi"/>
              </w:rPr>
              <w:t xml:space="preserve"> in which organizations can showcase their impact</w:t>
            </w:r>
            <w:r w:rsidR="009411B8">
              <w:rPr>
                <w:rFonts w:asciiTheme="majorHAnsi" w:hAnsiTheme="majorHAnsi"/>
              </w:rPr>
              <w:t>.</w:t>
            </w:r>
          </w:p>
          <w:p w14:paraId="1543F1B8" w14:textId="5604B90C"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Designing </w:t>
            </w:r>
            <w:r w:rsidR="00AC3125">
              <w:rPr>
                <w:rFonts w:asciiTheme="majorHAnsi" w:hAnsiTheme="majorHAnsi"/>
              </w:rPr>
              <w:t xml:space="preserve">and providing </w:t>
            </w:r>
            <w:r w:rsidRPr="001F5556">
              <w:rPr>
                <w:rFonts w:asciiTheme="majorHAnsi" w:hAnsiTheme="majorHAnsi"/>
              </w:rPr>
              <w:t>banners with all required logos</w:t>
            </w:r>
            <w:r w:rsidR="009411B8">
              <w:rPr>
                <w:rFonts w:asciiTheme="majorHAnsi" w:hAnsiTheme="majorHAnsi"/>
              </w:rPr>
              <w:t>.</w:t>
            </w:r>
          </w:p>
          <w:p w14:paraId="6A9CEFA4" w14:textId="6FFE0ACD"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Provide a helpdesk for participants and speakers if they have questions</w:t>
            </w:r>
            <w:r w:rsidR="009411B8">
              <w:rPr>
                <w:rFonts w:asciiTheme="majorHAnsi" w:hAnsiTheme="majorHAnsi"/>
              </w:rPr>
              <w:t>.</w:t>
            </w:r>
          </w:p>
          <w:p w14:paraId="21A25194" w14:textId="23070562"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Organize an administrative room/secretariat</w:t>
            </w:r>
            <w:r w:rsidR="009411B8">
              <w:rPr>
                <w:rFonts w:asciiTheme="majorHAnsi" w:hAnsiTheme="majorHAnsi"/>
              </w:rPr>
              <w:t>.</w:t>
            </w:r>
          </w:p>
          <w:p w14:paraId="6B205CED" w14:textId="7FF145D7"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Organize a VIP room for </w:t>
            </w:r>
            <w:r w:rsidR="008E1881">
              <w:rPr>
                <w:rFonts w:asciiTheme="majorHAnsi" w:hAnsiTheme="majorHAnsi"/>
              </w:rPr>
              <w:t>25</w:t>
            </w:r>
            <w:r w:rsidR="008E1881" w:rsidRPr="001F5556">
              <w:rPr>
                <w:rFonts w:asciiTheme="majorHAnsi" w:hAnsiTheme="majorHAnsi"/>
              </w:rPr>
              <w:t xml:space="preserve"> </w:t>
            </w:r>
            <w:r w:rsidRPr="001F5556">
              <w:rPr>
                <w:rFonts w:asciiTheme="majorHAnsi" w:hAnsiTheme="majorHAnsi"/>
              </w:rPr>
              <w:t>persons</w:t>
            </w:r>
            <w:r w:rsidR="009411B8">
              <w:rPr>
                <w:rFonts w:asciiTheme="majorHAnsi" w:hAnsiTheme="majorHAnsi"/>
              </w:rPr>
              <w:t>.</w:t>
            </w:r>
          </w:p>
          <w:p w14:paraId="5399D8D9" w14:textId="10363BE3"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In coordination with MADANI, set and ensure requirements and access </w:t>
            </w:r>
            <w:r w:rsidR="00D90291">
              <w:rPr>
                <w:rFonts w:asciiTheme="majorHAnsi" w:hAnsiTheme="majorHAnsi"/>
              </w:rPr>
              <w:t>for people with disability</w:t>
            </w:r>
            <w:r w:rsidR="004767A6">
              <w:rPr>
                <w:rFonts w:asciiTheme="majorHAnsi" w:hAnsiTheme="majorHAnsi"/>
              </w:rPr>
              <w:t>.</w:t>
            </w:r>
            <w:r w:rsidR="00D90291">
              <w:rPr>
                <w:rFonts w:asciiTheme="majorHAnsi" w:hAnsiTheme="majorHAnsi"/>
              </w:rPr>
              <w:t xml:space="preserve"> </w:t>
            </w:r>
            <w:r w:rsidRPr="001F5556">
              <w:rPr>
                <w:rFonts w:asciiTheme="majorHAnsi" w:hAnsiTheme="majorHAnsi"/>
              </w:rPr>
              <w:t xml:space="preserve">For example, </w:t>
            </w:r>
            <w:r w:rsidR="00D90291">
              <w:rPr>
                <w:rFonts w:asciiTheme="majorHAnsi" w:hAnsiTheme="majorHAnsi"/>
              </w:rPr>
              <w:t>signs</w:t>
            </w:r>
            <w:r w:rsidR="00D90291" w:rsidRPr="001F5556">
              <w:rPr>
                <w:rFonts w:asciiTheme="majorHAnsi" w:hAnsiTheme="majorHAnsi"/>
              </w:rPr>
              <w:t xml:space="preserve"> </w:t>
            </w:r>
            <w:r w:rsidRPr="001F5556">
              <w:rPr>
                <w:rFonts w:asciiTheme="majorHAnsi" w:hAnsiTheme="majorHAnsi"/>
              </w:rPr>
              <w:t>for all rooms and stages, and translators for participants with certain needs (such as sign language</w:t>
            </w:r>
            <w:r w:rsidR="004767A6" w:rsidRPr="001F5556">
              <w:rPr>
                <w:rFonts w:asciiTheme="majorHAnsi" w:hAnsiTheme="majorHAnsi"/>
              </w:rPr>
              <w:t xml:space="preserve"> translator</w:t>
            </w:r>
            <w:r w:rsidRPr="001F5556">
              <w:rPr>
                <w:rFonts w:asciiTheme="majorHAnsi" w:hAnsiTheme="majorHAnsi"/>
              </w:rPr>
              <w:t>, etc.).</w:t>
            </w:r>
          </w:p>
          <w:p w14:paraId="5020D446" w14:textId="7A320539" w:rsidR="00C34E6B" w:rsidRPr="001F5556" w:rsidRDefault="00103A7A" w:rsidP="00C34E6B">
            <w:pPr>
              <w:pStyle w:val="ListParagraph"/>
              <w:widowControl/>
              <w:numPr>
                <w:ilvl w:val="0"/>
                <w:numId w:val="37"/>
              </w:numPr>
              <w:spacing w:after="160" w:line="259" w:lineRule="auto"/>
              <w:rPr>
                <w:rFonts w:asciiTheme="majorHAnsi" w:hAnsiTheme="majorHAnsi"/>
              </w:rPr>
            </w:pPr>
            <w:r>
              <w:rPr>
                <w:rFonts w:asciiTheme="majorHAnsi" w:hAnsiTheme="majorHAnsi"/>
              </w:rPr>
              <w:t>In coordination with hotel</w:t>
            </w:r>
            <w:r w:rsidR="006E709C">
              <w:rPr>
                <w:rFonts w:asciiTheme="majorHAnsi" w:hAnsiTheme="majorHAnsi"/>
              </w:rPr>
              <w:t xml:space="preserve">’s team, </w:t>
            </w:r>
            <w:r w:rsidR="00E200E3">
              <w:rPr>
                <w:rFonts w:asciiTheme="majorHAnsi" w:hAnsiTheme="majorHAnsi"/>
              </w:rPr>
              <w:t>e</w:t>
            </w:r>
            <w:r w:rsidR="00C34E6B" w:rsidRPr="001F5556">
              <w:rPr>
                <w:rFonts w:asciiTheme="majorHAnsi" w:hAnsiTheme="majorHAnsi"/>
              </w:rPr>
              <w:t>nsur</w:t>
            </w:r>
            <w:r w:rsidR="00850C1E">
              <w:rPr>
                <w:rFonts w:asciiTheme="majorHAnsi" w:hAnsiTheme="majorHAnsi"/>
              </w:rPr>
              <w:t>e</w:t>
            </w:r>
            <w:r w:rsidR="00E200E3">
              <w:rPr>
                <w:rFonts w:asciiTheme="majorHAnsi" w:hAnsiTheme="majorHAnsi"/>
              </w:rPr>
              <w:t xml:space="preserve"> </w:t>
            </w:r>
            <w:r w:rsidR="00C34E6B" w:rsidRPr="001F5556">
              <w:rPr>
                <w:rFonts w:asciiTheme="majorHAnsi" w:hAnsiTheme="majorHAnsi"/>
              </w:rPr>
              <w:t xml:space="preserve">all </w:t>
            </w:r>
            <w:r w:rsidR="00850C1E" w:rsidRPr="001F5556">
              <w:rPr>
                <w:rFonts w:asciiTheme="majorHAnsi" w:hAnsiTheme="majorHAnsi"/>
              </w:rPr>
              <w:t xml:space="preserve">required </w:t>
            </w:r>
            <w:r w:rsidR="00C34E6B" w:rsidRPr="001F5556">
              <w:rPr>
                <w:rFonts w:asciiTheme="majorHAnsi" w:hAnsiTheme="majorHAnsi"/>
              </w:rPr>
              <w:t>audio equipment</w:t>
            </w:r>
            <w:r w:rsidR="00850C1E">
              <w:rPr>
                <w:rFonts w:asciiTheme="majorHAnsi" w:hAnsiTheme="majorHAnsi"/>
              </w:rPr>
              <w:t xml:space="preserve"> including </w:t>
            </w:r>
            <w:r w:rsidR="00C34E6B" w:rsidRPr="001F5556">
              <w:rPr>
                <w:rFonts w:asciiTheme="majorHAnsi" w:hAnsiTheme="majorHAnsi"/>
              </w:rPr>
              <w:t>visuals, computer</w:t>
            </w:r>
            <w:r w:rsidR="00850C1E">
              <w:rPr>
                <w:rFonts w:asciiTheme="majorHAnsi" w:hAnsiTheme="majorHAnsi"/>
              </w:rPr>
              <w:t>s</w:t>
            </w:r>
            <w:r w:rsidR="00C34E6B" w:rsidRPr="001F5556">
              <w:rPr>
                <w:rFonts w:asciiTheme="majorHAnsi" w:hAnsiTheme="majorHAnsi"/>
              </w:rPr>
              <w:t>, system sound</w:t>
            </w:r>
            <w:r w:rsidR="00850C1E">
              <w:rPr>
                <w:rFonts w:asciiTheme="majorHAnsi" w:hAnsiTheme="majorHAnsi"/>
              </w:rPr>
              <w:t>s</w:t>
            </w:r>
            <w:r w:rsidR="00C34E6B" w:rsidRPr="001F5556">
              <w:rPr>
                <w:rFonts w:asciiTheme="majorHAnsi" w:hAnsiTheme="majorHAnsi"/>
              </w:rPr>
              <w:t>, and Wi-Fi facilities function</w:t>
            </w:r>
            <w:r w:rsidR="00850C1E">
              <w:rPr>
                <w:rFonts w:asciiTheme="majorHAnsi" w:hAnsiTheme="majorHAnsi"/>
              </w:rPr>
              <w:t xml:space="preserve"> and are </w:t>
            </w:r>
            <w:r w:rsidR="00C34E6B" w:rsidRPr="001F5556">
              <w:rPr>
                <w:rFonts w:asciiTheme="majorHAnsi" w:hAnsiTheme="majorHAnsi"/>
              </w:rPr>
              <w:t>available in main plenary room according to the needs.</w:t>
            </w:r>
          </w:p>
          <w:p w14:paraId="167C5A4C" w14:textId="3BA44BC7" w:rsidR="00C34E6B" w:rsidRPr="001F5556" w:rsidRDefault="00923BFB" w:rsidP="00C34E6B">
            <w:pPr>
              <w:pStyle w:val="ListParagraph"/>
              <w:widowControl/>
              <w:numPr>
                <w:ilvl w:val="0"/>
                <w:numId w:val="37"/>
              </w:numPr>
              <w:spacing w:after="160" w:line="259" w:lineRule="auto"/>
              <w:rPr>
                <w:rFonts w:asciiTheme="majorHAnsi" w:hAnsiTheme="majorHAnsi"/>
              </w:rPr>
            </w:pPr>
            <w:r>
              <w:rPr>
                <w:rFonts w:asciiTheme="majorHAnsi" w:hAnsiTheme="majorHAnsi"/>
              </w:rPr>
              <w:t>In coordination with hotel’s team</w:t>
            </w:r>
            <w:r w:rsidR="00067B61">
              <w:rPr>
                <w:rFonts w:asciiTheme="majorHAnsi" w:hAnsiTheme="majorHAnsi"/>
              </w:rPr>
              <w:t>, e</w:t>
            </w:r>
            <w:r w:rsidR="00C34E6B" w:rsidRPr="001F5556">
              <w:rPr>
                <w:rFonts w:asciiTheme="majorHAnsi" w:hAnsiTheme="majorHAnsi"/>
              </w:rPr>
              <w:t>nsur</w:t>
            </w:r>
            <w:r w:rsidR="00850C1E">
              <w:rPr>
                <w:rFonts w:asciiTheme="majorHAnsi" w:hAnsiTheme="majorHAnsi"/>
              </w:rPr>
              <w:t>e</w:t>
            </w:r>
            <w:r w:rsidR="00C34E6B" w:rsidRPr="001F5556">
              <w:rPr>
                <w:rFonts w:asciiTheme="majorHAnsi" w:hAnsiTheme="majorHAnsi"/>
              </w:rPr>
              <w:t xml:space="preserve"> service maintenance required for all equipment services </w:t>
            </w:r>
            <w:r w:rsidR="00F76527">
              <w:rPr>
                <w:rFonts w:asciiTheme="majorHAnsi" w:hAnsiTheme="majorHAnsi"/>
              </w:rPr>
              <w:t>is available in all</w:t>
            </w:r>
            <w:r w:rsidR="00C34E6B" w:rsidRPr="001F5556">
              <w:rPr>
                <w:rFonts w:asciiTheme="majorHAnsi" w:hAnsiTheme="majorHAnsi"/>
              </w:rPr>
              <w:t xml:space="preserve"> meeting rooms.</w:t>
            </w:r>
          </w:p>
          <w:p w14:paraId="3BA0D96C" w14:textId="52F4B750" w:rsidR="00C34E6B" w:rsidRPr="001F5556" w:rsidRDefault="00C34E6B" w:rsidP="00C34E6B">
            <w:pPr>
              <w:pStyle w:val="ListParagraph"/>
              <w:widowControl/>
              <w:numPr>
                <w:ilvl w:val="0"/>
                <w:numId w:val="37"/>
              </w:numPr>
              <w:spacing w:after="160" w:line="259" w:lineRule="auto"/>
              <w:rPr>
                <w:rFonts w:asciiTheme="majorHAnsi" w:hAnsiTheme="majorHAnsi"/>
              </w:rPr>
            </w:pPr>
            <w:r w:rsidRPr="001F5556">
              <w:rPr>
                <w:rFonts w:asciiTheme="majorHAnsi" w:hAnsiTheme="majorHAnsi"/>
              </w:rPr>
              <w:t xml:space="preserve">Organize and ensure all spaces for meetings </w:t>
            </w:r>
            <w:r w:rsidR="00F76527">
              <w:rPr>
                <w:rFonts w:asciiTheme="majorHAnsi" w:hAnsiTheme="majorHAnsi"/>
              </w:rPr>
              <w:t xml:space="preserve">are </w:t>
            </w:r>
            <w:r w:rsidRPr="001F5556">
              <w:rPr>
                <w:rFonts w:asciiTheme="majorHAnsi" w:hAnsiTheme="majorHAnsi"/>
              </w:rPr>
              <w:t>according to the specification</w:t>
            </w:r>
            <w:r w:rsidR="00F76527">
              <w:rPr>
                <w:rFonts w:asciiTheme="majorHAnsi" w:hAnsiTheme="majorHAnsi"/>
              </w:rPr>
              <w:t>s</w:t>
            </w:r>
            <w:r w:rsidRPr="001F5556">
              <w:rPr>
                <w:rFonts w:asciiTheme="majorHAnsi" w:hAnsiTheme="majorHAnsi"/>
              </w:rPr>
              <w:t xml:space="preserve"> provided by MADANI</w:t>
            </w:r>
            <w:r w:rsidR="009411B8">
              <w:rPr>
                <w:rFonts w:asciiTheme="majorHAnsi" w:hAnsiTheme="majorHAnsi"/>
              </w:rPr>
              <w:t>.</w:t>
            </w:r>
          </w:p>
          <w:p w14:paraId="24C1C679" w14:textId="77777777" w:rsidR="00C34E6B" w:rsidRPr="001F5556" w:rsidRDefault="00C34E6B" w:rsidP="00C34E6B">
            <w:pPr>
              <w:pStyle w:val="ListParagraph"/>
              <w:rPr>
                <w:rFonts w:asciiTheme="majorHAnsi" w:hAnsiTheme="majorHAnsi"/>
              </w:rPr>
            </w:pPr>
          </w:p>
          <w:p w14:paraId="38E7D950" w14:textId="77777777" w:rsidR="00C34E6B" w:rsidRPr="001F5556" w:rsidRDefault="00C34E6B" w:rsidP="00C34E6B">
            <w:pPr>
              <w:rPr>
                <w:rFonts w:asciiTheme="majorHAnsi" w:hAnsiTheme="majorHAnsi"/>
                <w:b/>
                <w:bCs/>
              </w:rPr>
            </w:pPr>
            <w:r w:rsidRPr="001F5556">
              <w:rPr>
                <w:rFonts w:asciiTheme="majorHAnsi" w:hAnsiTheme="majorHAnsi"/>
                <w:b/>
                <w:bCs/>
              </w:rPr>
              <w:t>Registration at the venue</w:t>
            </w:r>
          </w:p>
          <w:p w14:paraId="3188A53C" w14:textId="5DA1850A" w:rsidR="00C34E6B" w:rsidRPr="001F5556" w:rsidRDefault="00C34E6B" w:rsidP="00C34E6B">
            <w:pPr>
              <w:pStyle w:val="ListParagraph"/>
              <w:widowControl/>
              <w:numPr>
                <w:ilvl w:val="0"/>
                <w:numId w:val="38"/>
              </w:numPr>
              <w:spacing w:after="160" w:line="259" w:lineRule="auto"/>
              <w:rPr>
                <w:rFonts w:asciiTheme="majorHAnsi" w:hAnsiTheme="majorHAnsi"/>
              </w:rPr>
            </w:pPr>
            <w:r w:rsidRPr="001F5556">
              <w:rPr>
                <w:rFonts w:asciiTheme="majorHAnsi" w:hAnsiTheme="majorHAnsi"/>
              </w:rPr>
              <w:t xml:space="preserve">With MADANI, prepare and share packages </w:t>
            </w:r>
            <w:r w:rsidR="00CC197D">
              <w:rPr>
                <w:rFonts w:asciiTheme="majorHAnsi" w:hAnsiTheme="majorHAnsi"/>
              </w:rPr>
              <w:t xml:space="preserve">with </w:t>
            </w:r>
            <w:r w:rsidRPr="001F5556">
              <w:rPr>
                <w:rFonts w:asciiTheme="majorHAnsi" w:hAnsiTheme="majorHAnsi"/>
              </w:rPr>
              <w:t xml:space="preserve">arrival information to participants. </w:t>
            </w:r>
          </w:p>
          <w:p w14:paraId="6237BA19" w14:textId="28FBE956" w:rsidR="00C34E6B" w:rsidRPr="001F5556" w:rsidRDefault="00C34E6B" w:rsidP="00C34E6B">
            <w:pPr>
              <w:pStyle w:val="ListParagraph"/>
              <w:widowControl/>
              <w:numPr>
                <w:ilvl w:val="0"/>
                <w:numId w:val="38"/>
              </w:numPr>
              <w:spacing w:after="160" w:line="259" w:lineRule="auto"/>
              <w:rPr>
                <w:rFonts w:asciiTheme="majorHAnsi" w:hAnsiTheme="majorHAnsi"/>
              </w:rPr>
            </w:pPr>
            <w:r w:rsidRPr="001F5556">
              <w:rPr>
                <w:rFonts w:asciiTheme="majorHAnsi" w:hAnsiTheme="majorHAnsi"/>
              </w:rPr>
              <w:t>Organize and manage registration</w:t>
            </w:r>
            <w:r w:rsidR="00CC197D">
              <w:rPr>
                <w:rFonts w:asciiTheme="majorHAnsi" w:hAnsiTheme="majorHAnsi"/>
              </w:rPr>
              <w:t xml:space="preserve"> for</w:t>
            </w:r>
            <w:r w:rsidRPr="001F5556">
              <w:rPr>
                <w:rFonts w:asciiTheme="majorHAnsi" w:hAnsiTheme="majorHAnsi"/>
              </w:rPr>
              <w:t xml:space="preserve"> participant</w:t>
            </w:r>
            <w:r w:rsidR="00CC197D">
              <w:rPr>
                <w:rFonts w:asciiTheme="majorHAnsi" w:hAnsiTheme="majorHAnsi"/>
              </w:rPr>
              <w:t>s</w:t>
            </w:r>
            <w:r w:rsidRPr="001F5556">
              <w:rPr>
                <w:rFonts w:asciiTheme="majorHAnsi" w:hAnsiTheme="majorHAnsi"/>
              </w:rPr>
              <w:t>.</w:t>
            </w:r>
          </w:p>
          <w:p w14:paraId="0EEB3FFB" w14:textId="77777777" w:rsidR="00C34E6B" w:rsidRPr="001F5556" w:rsidRDefault="00C34E6B" w:rsidP="00C34E6B">
            <w:pPr>
              <w:pStyle w:val="ListParagraph"/>
              <w:widowControl/>
              <w:numPr>
                <w:ilvl w:val="0"/>
                <w:numId w:val="38"/>
              </w:numPr>
              <w:spacing w:after="160" w:line="259" w:lineRule="auto"/>
              <w:rPr>
                <w:rFonts w:asciiTheme="majorHAnsi" w:hAnsiTheme="majorHAnsi"/>
              </w:rPr>
            </w:pPr>
            <w:r w:rsidRPr="001F5556">
              <w:rPr>
                <w:rFonts w:asciiTheme="majorHAnsi" w:hAnsiTheme="majorHAnsi"/>
              </w:rPr>
              <w:t>Prepare participant lists with relevant contact details.</w:t>
            </w:r>
          </w:p>
          <w:p w14:paraId="72022D10" w14:textId="66333046" w:rsidR="00C34E6B" w:rsidRPr="001F5556" w:rsidRDefault="00C34E6B" w:rsidP="00C34E6B">
            <w:pPr>
              <w:pStyle w:val="ListParagraph"/>
              <w:widowControl/>
              <w:numPr>
                <w:ilvl w:val="0"/>
                <w:numId w:val="38"/>
              </w:numPr>
              <w:spacing w:after="160" w:line="259" w:lineRule="auto"/>
              <w:rPr>
                <w:rFonts w:asciiTheme="majorHAnsi" w:hAnsiTheme="majorHAnsi"/>
              </w:rPr>
            </w:pPr>
            <w:r w:rsidRPr="001F5556">
              <w:rPr>
                <w:rFonts w:asciiTheme="majorHAnsi" w:hAnsiTheme="majorHAnsi"/>
              </w:rPr>
              <w:t xml:space="preserve">Manage information support services </w:t>
            </w:r>
            <w:r w:rsidR="00CC197D">
              <w:rPr>
                <w:rFonts w:asciiTheme="majorHAnsi" w:hAnsiTheme="majorHAnsi"/>
              </w:rPr>
              <w:t xml:space="preserve">as a </w:t>
            </w:r>
            <w:r w:rsidRPr="001F5556">
              <w:rPr>
                <w:rFonts w:asciiTheme="majorHAnsi" w:hAnsiTheme="majorHAnsi"/>
              </w:rPr>
              <w:t>common one stop for participants and speaker</w:t>
            </w:r>
            <w:r w:rsidR="00CC197D">
              <w:rPr>
                <w:rFonts w:asciiTheme="majorHAnsi" w:hAnsiTheme="majorHAnsi"/>
              </w:rPr>
              <w:t>s</w:t>
            </w:r>
            <w:r w:rsidRPr="001F5556">
              <w:rPr>
                <w:rFonts w:asciiTheme="majorHAnsi" w:hAnsiTheme="majorHAnsi"/>
              </w:rPr>
              <w:t>.</w:t>
            </w:r>
          </w:p>
          <w:p w14:paraId="5887B772" w14:textId="41FC5732" w:rsidR="00C34E6B" w:rsidRDefault="00C34E6B" w:rsidP="00C34E6B">
            <w:pPr>
              <w:pStyle w:val="ListParagraph"/>
              <w:widowControl/>
              <w:numPr>
                <w:ilvl w:val="0"/>
                <w:numId w:val="38"/>
              </w:numPr>
              <w:spacing w:after="160" w:line="259" w:lineRule="auto"/>
              <w:rPr>
                <w:rFonts w:asciiTheme="majorHAnsi" w:hAnsiTheme="majorHAnsi"/>
              </w:rPr>
            </w:pPr>
            <w:r w:rsidRPr="001F5556">
              <w:rPr>
                <w:rFonts w:asciiTheme="majorHAnsi" w:hAnsiTheme="majorHAnsi"/>
              </w:rPr>
              <w:t>Design and creat</w:t>
            </w:r>
            <w:r w:rsidR="00CC197D">
              <w:rPr>
                <w:rFonts w:asciiTheme="majorHAnsi" w:hAnsiTheme="majorHAnsi"/>
              </w:rPr>
              <w:t>e</w:t>
            </w:r>
            <w:r w:rsidRPr="001F5556">
              <w:rPr>
                <w:rFonts w:asciiTheme="majorHAnsi" w:hAnsiTheme="majorHAnsi"/>
              </w:rPr>
              <w:t xml:space="preserve"> name tags for all participants and speakers</w:t>
            </w:r>
            <w:r w:rsidR="009411B8">
              <w:rPr>
                <w:rFonts w:asciiTheme="majorHAnsi" w:hAnsiTheme="majorHAnsi"/>
              </w:rPr>
              <w:t>.</w:t>
            </w:r>
          </w:p>
          <w:p w14:paraId="24E99946" w14:textId="77C5C299" w:rsidR="0003433C" w:rsidRPr="001F5556" w:rsidRDefault="00E365C7" w:rsidP="00C34E6B">
            <w:pPr>
              <w:pStyle w:val="ListParagraph"/>
              <w:widowControl/>
              <w:numPr>
                <w:ilvl w:val="0"/>
                <w:numId w:val="38"/>
              </w:numPr>
              <w:spacing w:after="160" w:line="259" w:lineRule="auto"/>
              <w:rPr>
                <w:rFonts w:asciiTheme="majorHAnsi" w:hAnsiTheme="majorHAnsi"/>
              </w:rPr>
            </w:pPr>
            <w:r>
              <w:rPr>
                <w:rFonts w:asciiTheme="majorHAnsi" w:hAnsiTheme="majorHAnsi"/>
              </w:rPr>
              <w:t>Ensu</w:t>
            </w:r>
            <w:r w:rsidR="007A281A">
              <w:rPr>
                <w:rFonts w:asciiTheme="majorHAnsi" w:hAnsiTheme="majorHAnsi"/>
              </w:rPr>
              <w:t>r</w:t>
            </w:r>
            <w:r w:rsidR="00CC197D">
              <w:rPr>
                <w:rFonts w:asciiTheme="majorHAnsi" w:hAnsiTheme="majorHAnsi"/>
              </w:rPr>
              <w:t>e</w:t>
            </w:r>
            <w:r w:rsidR="007A281A">
              <w:rPr>
                <w:rFonts w:asciiTheme="majorHAnsi" w:hAnsiTheme="majorHAnsi"/>
              </w:rPr>
              <w:t xml:space="preserve"> all the supporting documentation </w:t>
            </w:r>
            <w:r w:rsidR="00362F9C">
              <w:rPr>
                <w:rFonts w:asciiTheme="majorHAnsi" w:hAnsiTheme="majorHAnsi"/>
              </w:rPr>
              <w:t>is in line with MADANI</w:t>
            </w:r>
            <w:r w:rsidR="009317E4">
              <w:rPr>
                <w:rFonts w:asciiTheme="majorHAnsi" w:hAnsiTheme="majorHAnsi"/>
              </w:rPr>
              <w:t>’s polic</w:t>
            </w:r>
            <w:r w:rsidR="00CC197D">
              <w:rPr>
                <w:rFonts w:asciiTheme="majorHAnsi" w:hAnsiTheme="majorHAnsi"/>
              </w:rPr>
              <w:t>ies (</w:t>
            </w:r>
            <w:r w:rsidR="001E75BC">
              <w:rPr>
                <w:rFonts w:asciiTheme="majorHAnsi" w:hAnsiTheme="majorHAnsi"/>
              </w:rPr>
              <w:t>e.g., on branding and marking).</w:t>
            </w:r>
          </w:p>
          <w:p w14:paraId="69957B56" w14:textId="77777777" w:rsidR="00C34E6B" w:rsidRPr="001F5556" w:rsidRDefault="00C34E6B" w:rsidP="00C34E6B">
            <w:pPr>
              <w:rPr>
                <w:rFonts w:asciiTheme="majorHAnsi" w:hAnsiTheme="majorHAnsi"/>
                <w:b/>
                <w:bCs/>
              </w:rPr>
            </w:pPr>
            <w:r w:rsidRPr="001F5556">
              <w:rPr>
                <w:rFonts w:asciiTheme="majorHAnsi" w:hAnsiTheme="majorHAnsi"/>
                <w:b/>
                <w:bCs/>
              </w:rPr>
              <w:t>Meeting Delivery</w:t>
            </w:r>
          </w:p>
          <w:p w14:paraId="26A973CD" w14:textId="1920AC68" w:rsidR="00C34E6B" w:rsidRPr="001F5556" w:rsidRDefault="00C34E6B" w:rsidP="00C34E6B">
            <w:pPr>
              <w:pStyle w:val="ListParagraph"/>
              <w:widowControl/>
              <w:numPr>
                <w:ilvl w:val="0"/>
                <w:numId w:val="39"/>
              </w:numPr>
              <w:spacing w:after="160" w:line="259" w:lineRule="auto"/>
              <w:rPr>
                <w:rFonts w:asciiTheme="majorHAnsi" w:hAnsiTheme="majorHAnsi"/>
              </w:rPr>
            </w:pPr>
            <w:r w:rsidRPr="001F5556">
              <w:rPr>
                <w:rFonts w:asciiTheme="majorHAnsi" w:hAnsiTheme="majorHAnsi"/>
              </w:rPr>
              <w:t>Organize a dress rehearsal the day before the event (</w:t>
            </w:r>
            <w:r w:rsidRPr="001F5556">
              <w:rPr>
                <w:rFonts w:asciiTheme="majorHAnsi" w:hAnsiTheme="majorHAnsi"/>
                <w:i/>
                <w:iCs/>
              </w:rPr>
              <w:t xml:space="preserve">glade </w:t>
            </w:r>
            <w:proofErr w:type="spellStart"/>
            <w:r w:rsidRPr="001F5556">
              <w:rPr>
                <w:rFonts w:asciiTheme="majorHAnsi" w:hAnsiTheme="majorHAnsi"/>
                <w:i/>
                <w:iCs/>
              </w:rPr>
              <w:t>resik</w:t>
            </w:r>
            <w:proofErr w:type="spellEnd"/>
            <w:r w:rsidRPr="001F5556">
              <w:rPr>
                <w:rFonts w:asciiTheme="majorHAnsi" w:hAnsiTheme="majorHAnsi"/>
              </w:rPr>
              <w:t>)</w:t>
            </w:r>
            <w:r w:rsidR="009411B8">
              <w:rPr>
                <w:rFonts w:asciiTheme="majorHAnsi" w:hAnsiTheme="majorHAnsi"/>
              </w:rPr>
              <w:t>.</w:t>
            </w:r>
          </w:p>
          <w:p w14:paraId="4DCC45FB" w14:textId="12309B03" w:rsidR="00C34E6B" w:rsidRPr="001F5556" w:rsidRDefault="00C34E6B" w:rsidP="00C34E6B">
            <w:pPr>
              <w:pStyle w:val="ListParagraph"/>
              <w:widowControl/>
              <w:numPr>
                <w:ilvl w:val="0"/>
                <w:numId w:val="39"/>
              </w:numPr>
              <w:spacing w:after="160" w:line="259" w:lineRule="auto"/>
              <w:rPr>
                <w:rFonts w:asciiTheme="majorHAnsi" w:hAnsiTheme="majorHAnsi"/>
              </w:rPr>
            </w:pPr>
            <w:r w:rsidRPr="001F5556">
              <w:rPr>
                <w:rFonts w:asciiTheme="majorHAnsi" w:hAnsiTheme="majorHAnsi"/>
              </w:rPr>
              <w:t>Provid</w:t>
            </w:r>
            <w:r w:rsidR="001E75BC">
              <w:rPr>
                <w:rFonts w:asciiTheme="majorHAnsi" w:hAnsiTheme="majorHAnsi"/>
              </w:rPr>
              <w:t>e</w:t>
            </w:r>
            <w:r w:rsidRPr="001F5556">
              <w:rPr>
                <w:rFonts w:asciiTheme="majorHAnsi" w:hAnsiTheme="majorHAnsi"/>
              </w:rPr>
              <w:t xml:space="preserve"> translation services (English to Indonesian, Indonesian to English) in plenary sessions.</w:t>
            </w:r>
          </w:p>
          <w:p w14:paraId="30A5851A" w14:textId="6DB77EDB" w:rsidR="00C34E6B" w:rsidRPr="001F5556" w:rsidRDefault="00C34E6B" w:rsidP="00C34E6B">
            <w:pPr>
              <w:pStyle w:val="ListParagraph"/>
              <w:widowControl/>
              <w:numPr>
                <w:ilvl w:val="0"/>
                <w:numId w:val="39"/>
              </w:numPr>
              <w:spacing w:after="160" w:line="259" w:lineRule="auto"/>
              <w:rPr>
                <w:rFonts w:asciiTheme="majorHAnsi" w:hAnsiTheme="majorHAnsi"/>
              </w:rPr>
            </w:pPr>
            <w:r w:rsidRPr="001F5556">
              <w:rPr>
                <w:rFonts w:asciiTheme="majorHAnsi" w:hAnsiTheme="majorHAnsi"/>
              </w:rPr>
              <w:t>Provid</w:t>
            </w:r>
            <w:r w:rsidR="001E75BC">
              <w:rPr>
                <w:rFonts w:asciiTheme="majorHAnsi" w:hAnsiTheme="majorHAnsi"/>
              </w:rPr>
              <w:t>e</w:t>
            </w:r>
            <w:r w:rsidRPr="001F5556">
              <w:rPr>
                <w:rFonts w:asciiTheme="majorHAnsi" w:hAnsiTheme="majorHAnsi"/>
              </w:rPr>
              <w:t xml:space="preserve"> sign language service</w:t>
            </w:r>
            <w:r w:rsidR="00435107" w:rsidRPr="001F5556">
              <w:rPr>
                <w:rFonts w:asciiTheme="majorHAnsi" w:hAnsiTheme="majorHAnsi"/>
              </w:rPr>
              <w:t>s</w:t>
            </w:r>
            <w:r w:rsidRPr="001F5556">
              <w:rPr>
                <w:rFonts w:asciiTheme="majorHAnsi" w:hAnsiTheme="majorHAnsi"/>
              </w:rPr>
              <w:t xml:space="preserve"> in plenary sessions</w:t>
            </w:r>
            <w:r w:rsidR="009411B8">
              <w:rPr>
                <w:rFonts w:asciiTheme="majorHAnsi" w:hAnsiTheme="majorHAnsi"/>
              </w:rPr>
              <w:t>.</w:t>
            </w:r>
          </w:p>
          <w:p w14:paraId="12ACD655" w14:textId="0DA6E544" w:rsidR="00827076" w:rsidRPr="008841C8" w:rsidRDefault="008841C8" w:rsidP="008841C8">
            <w:pPr>
              <w:pStyle w:val="ListParagraph"/>
              <w:widowControl/>
              <w:numPr>
                <w:ilvl w:val="0"/>
                <w:numId w:val="35"/>
              </w:numPr>
              <w:spacing w:after="60"/>
              <w:ind w:left="714" w:hanging="357"/>
              <w:contextualSpacing w:val="0"/>
            </w:pPr>
            <w:r w:rsidRPr="001F5556">
              <w:rPr>
                <w:rFonts w:asciiTheme="majorHAnsi" w:hAnsiTheme="majorHAnsi"/>
              </w:rPr>
              <w:t>Prepare an implementation report</w:t>
            </w:r>
            <w:r w:rsidR="004F1FCA" w:rsidRPr="001F5556">
              <w:rPr>
                <w:rFonts w:asciiTheme="majorHAnsi" w:hAnsiTheme="majorHAnsi"/>
              </w:rPr>
              <w:t xml:space="preserve"> after the ICSF.</w:t>
            </w:r>
          </w:p>
        </w:tc>
      </w:tr>
      <w:tr w:rsidR="00827076" w:rsidRPr="000B4D07" w14:paraId="6D7715AB" w14:textId="77777777" w:rsidTr="006D6E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90" w:type="dxa"/>
            <w:tcBorders>
              <w:left w:val="nil"/>
              <w:right w:val="nil"/>
            </w:tcBorders>
          </w:tcPr>
          <w:p w14:paraId="1003089F" w14:textId="77777777" w:rsidR="00827076" w:rsidRDefault="00827076" w:rsidP="00827076">
            <w:pPr>
              <w:keepNext/>
              <w:spacing w:before="160" w:after="20"/>
              <w:rPr>
                <w:rFonts w:asciiTheme="majorHAnsi" w:hAnsiTheme="majorHAnsi" w:cs="Arial"/>
                <w:b/>
                <w:bCs/>
              </w:rPr>
            </w:pPr>
            <w:r w:rsidRPr="002B46A1">
              <w:rPr>
                <w:rFonts w:asciiTheme="majorHAnsi" w:hAnsiTheme="majorHAnsi" w:cs="Arial"/>
                <w:b/>
                <w:bCs/>
              </w:rPr>
              <w:lastRenderedPageBreak/>
              <w:t>Deliverables, Timelines, Special Terms and Conditions:</w:t>
            </w:r>
          </w:p>
          <w:p w14:paraId="287361AE" w14:textId="33FD1B09" w:rsidR="002B46A1" w:rsidRPr="002B46A1" w:rsidRDefault="002B46A1" w:rsidP="00827076">
            <w:pPr>
              <w:keepNext/>
              <w:spacing w:before="160" w:after="20"/>
              <w:rPr>
                <w:rFonts w:asciiTheme="majorHAnsi" w:hAnsiTheme="majorHAnsi"/>
                <w:b/>
                <w:bCs/>
              </w:rPr>
            </w:pPr>
          </w:p>
        </w:tc>
      </w:tr>
      <w:tr w:rsidR="00827076" w:rsidRPr="000B4D07" w14:paraId="3852A7F9" w14:textId="77777777" w:rsidTr="006D6E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20"/>
        </w:trPr>
        <w:tc>
          <w:tcPr>
            <w:tcW w:w="9990" w:type="dxa"/>
            <w:shd w:val="clear" w:color="auto" w:fill="F2F2F2" w:themeFill="background1" w:themeFillShade="F2"/>
          </w:tcPr>
          <w:p w14:paraId="0E9AAE72" w14:textId="268E090D" w:rsidR="006D6E16" w:rsidRPr="001F5556" w:rsidRDefault="001634FE" w:rsidP="006D6E16">
            <w:pPr>
              <w:tabs>
                <w:tab w:val="left" w:pos="832"/>
              </w:tabs>
              <w:autoSpaceDE w:val="0"/>
              <w:autoSpaceDN w:val="0"/>
              <w:outlineLvl w:val="0"/>
              <w:rPr>
                <w:rFonts w:ascii="Cambria" w:eastAsia="Calibri" w:hAnsi="Cambria" w:cs="Calibri"/>
                <w:b/>
                <w:bCs/>
                <w:sz w:val="24"/>
                <w:szCs w:val="24"/>
                <w:lang w:bidi="en-US"/>
              </w:rPr>
            </w:pPr>
            <w:r w:rsidRPr="001F5556">
              <w:rPr>
                <w:rFonts w:ascii="Cambria" w:eastAsia="Calibri" w:hAnsi="Cambria" w:cs="Calibri"/>
                <w:b/>
                <w:bCs/>
                <w:color w:val="2D74B5"/>
                <w:sz w:val="24"/>
                <w:szCs w:val="24"/>
                <w:lang w:bidi="en-US"/>
              </w:rPr>
              <w:t>Activities</w:t>
            </w:r>
            <w:r w:rsidR="006D6E16" w:rsidRPr="001F5556">
              <w:rPr>
                <w:rFonts w:ascii="Cambria" w:eastAsia="Calibri" w:hAnsi="Cambria" w:cs="Calibri"/>
                <w:b/>
                <w:bCs/>
                <w:color w:val="2D74B5"/>
                <w:sz w:val="24"/>
                <w:szCs w:val="24"/>
                <w:lang w:bidi="en-US"/>
              </w:rPr>
              <w:t xml:space="preserve"> and</w:t>
            </w:r>
            <w:r w:rsidR="006D6E16" w:rsidRPr="001F5556">
              <w:rPr>
                <w:rFonts w:ascii="Cambria" w:eastAsia="Calibri" w:hAnsi="Cambria" w:cs="Calibri"/>
                <w:b/>
                <w:bCs/>
                <w:color w:val="2D74B5"/>
                <w:spacing w:val="1"/>
                <w:sz w:val="24"/>
                <w:szCs w:val="24"/>
                <w:lang w:bidi="en-US"/>
              </w:rPr>
              <w:t xml:space="preserve"> </w:t>
            </w:r>
            <w:r w:rsidR="006D6E16" w:rsidRPr="001F5556">
              <w:rPr>
                <w:rFonts w:ascii="Cambria" w:eastAsia="Calibri" w:hAnsi="Cambria" w:cs="Calibri"/>
                <w:b/>
                <w:bCs/>
                <w:color w:val="2D74B5"/>
                <w:sz w:val="24"/>
                <w:szCs w:val="24"/>
                <w:lang w:bidi="en-US"/>
              </w:rPr>
              <w:t>Deliverables</w:t>
            </w:r>
          </w:p>
          <w:p w14:paraId="5F22FC0A" w14:textId="77777777" w:rsidR="006D6E16" w:rsidRPr="001F5556" w:rsidRDefault="006D6E16" w:rsidP="006D6E16">
            <w:pPr>
              <w:autoSpaceDE w:val="0"/>
              <w:autoSpaceDN w:val="0"/>
              <w:spacing w:before="120"/>
              <w:ind w:right="102"/>
              <w:jc w:val="both"/>
              <w:rPr>
                <w:rFonts w:ascii="Cambria" w:eastAsia="Calibri" w:hAnsi="Cambria" w:cs="Calibri"/>
                <w:lang w:bidi="en-US"/>
              </w:rPr>
            </w:pPr>
            <w:r w:rsidRPr="001F5556">
              <w:rPr>
                <w:rFonts w:ascii="Cambria" w:eastAsia="Calibri" w:hAnsi="Cambria" w:cs="Calibri"/>
                <w:lang w:bidi="en-US"/>
              </w:rPr>
              <w:t>The table below outlines the tasks that MADANI anticipates the successful firm will implement. The illustrative timeframe for each set of activities is also included.</w:t>
            </w:r>
          </w:p>
          <w:p w14:paraId="5C2C076A" w14:textId="77777777" w:rsidR="006D6E16" w:rsidRPr="001F5556" w:rsidRDefault="006D6E16" w:rsidP="006D6E16">
            <w:pPr>
              <w:autoSpaceDE w:val="0"/>
              <w:autoSpaceDN w:val="0"/>
              <w:spacing w:before="12"/>
              <w:rPr>
                <w:rFonts w:ascii="Cambria" w:eastAsia="Calibri" w:hAnsi="Cambria" w:cs="Calibri"/>
                <w:sz w:val="9"/>
                <w:lang w:bidi="en-US"/>
              </w:rPr>
            </w:pPr>
          </w:p>
          <w:p w14:paraId="20254A0C" w14:textId="77777777" w:rsidR="006D6E16" w:rsidRPr="001F5556" w:rsidRDefault="006D6E16" w:rsidP="006D6E16">
            <w:pPr>
              <w:autoSpaceDE w:val="0"/>
              <w:autoSpaceDN w:val="0"/>
              <w:rPr>
                <w:rFonts w:ascii="Cambria" w:eastAsia="Calibri" w:hAnsi="Cambria" w:cs="Calibri"/>
                <w:lang w:bidi="en-US"/>
              </w:rPr>
            </w:pPr>
          </w:p>
          <w:tbl>
            <w:tblPr>
              <w:tblW w:w="8601"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1"/>
              <w:gridCol w:w="1880"/>
              <w:gridCol w:w="1060"/>
              <w:gridCol w:w="2880"/>
            </w:tblGrid>
            <w:tr w:rsidR="006D6E16" w:rsidRPr="00DD63BF" w14:paraId="4623C708" w14:textId="77777777" w:rsidTr="001F5556">
              <w:trPr>
                <w:trHeight w:val="508"/>
              </w:trPr>
              <w:tc>
                <w:tcPr>
                  <w:tcW w:w="2781" w:type="dxa"/>
                  <w:shd w:val="clear" w:color="auto" w:fill="1F4E79"/>
                </w:tcPr>
                <w:p w14:paraId="51966E59" w14:textId="77777777" w:rsidR="006D6E16" w:rsidRPr="001F5556" w:rsidRDefault="006D6E16" w:rsidP="00800F57">
                  <w:pPr>
                    <w:autoSpaceDE w:val="0"/>
                    <w:autoSpaceDN w:val="0"/>
                    <w:spacing w:before="119" w:after="0" w:line="240" w:lineRule="auto"/>
                    <w:ind w:left="110"/>
                    <w:jc w:val="center"/>
                    <w:rPr>
                      <w:rFonts w:ascii="Cambria" w:eastAsia="Calibri" w:hAnsi="Cambria" w:cs="Calibri"/>
                      <w:b/>
                      <w:lang w:bidi="en-US"/>
                    </w:rPr>
                  </w:pPr>
                  <w:r w:rsidRPr="001F5556">
                    <w:rPr>
                      <w:rFonts w:ascii="Cambria" w:eastAsia="Calibri" w:hAnsi="Cambria" w:cs="Calibri"/>
                      <w:b/>
                      <w:color w:val="FFFFFF"/>
                      <w:lang w:bidi="en-US"/>
                    </w:rPr>
                    <w:t>Activity</w:t>
                  </w:r>
                </w:p>
              </w:tc>
              <w:tc>
                <w:tcPr>
                  <w:tcW w:w="1880" w:type="dxa"/>
                  <w:shd w:val="clear" w:color="auto" w:fill="1F4E79"/>
                </w:tcPr>
                <w:p w14:paraId="13142AD2" w14:textId="77777777" w:rsidR="006D6E16" w:rsidRPr="001F5556" w:rsidRDefault="006D6E16" w:rsidP="00800F57">
                  <w:pPr>
                    <w:autoSpaceDE w:val="0"/>
                    <w:autoSpaceDN w:val="0"/>
                    <w:spacing w:before="119" w:after="0" w:line="240" w:lineRule="auto"/>
                    <w:ind w:left="107"/>
                    <w:jc w:val="center"/>
                    <w:rPr>
                      <w:rFonts w:ascii="Cambria" w:eastAsia="Calibri" w:hAnsi="Cambria" w:cs="Calibri"/>
                      <w:b/>
                      <w:lang w:bidi="en-US"/>
                    </w:rPr>
                  </w:pPr>
                  <w:r w:rsidRPr="001F5556">
                    <w:rPr>
                      <w:rFonts w:ascii="Cambria" w:eastAsia="Calibri" w:hAnsi="Cambria" w:cs="Calibri"/>
                      <w:b/>
                      <w:color w:val="FFFFFF"/>
                      <w:lang w:bidi="en-US"/>
                    </w:rPr>
                    <w:t>Illustrative Dates</w:t>
                  </w:r>
                </w:p>
              </w:tc>
              <w:tc>
                <w:tcPr>
                  <w:tcW w:w="1060" w:type="dxa"/>
                  <w:shd w:val="clear" w:color="auto" w:fill="1F4E79"/>
                </w:tcPr>
                <w:p w14:paraId="07BB6FA4" w14:textId="2FA2AEF1" w:rsidR="006D6E16" w:rsidRPr="001F5556" w:rsidRDefault="006D6E16" w:rsidP="00800F57">
                  <w:pPr>
                    <w:autoSpaceDE w:val="0"/>
                    <w:autoSpaceDN w:val="0"/>
                    <w:spacing w:before="119" w:after="0" w:line="240" w:lineRule="auto"/>
                    <w:ind w:left="107"/>
                    <w:jc w:val="center"/>
                    <w:rPr>
                      <w:rFonts w:ascii="Cambria" w:eastAsia="Calibri" w:hAnsi="Cambria" w:cs="Calibri"/>
                      <w:b/>
                      <w:color w:val="FFFFFF"/>
                      <w:lang w:bidi="en-US"/>
                    </w:rPr>
                  </w:pPr>
                  <w:r w:rsidRPr="001F5556">
                    <w:rPr>
                      <w:rFonts w:ascii="Cambria" w:eastAsia="Calibri" w:hAnsi="Cambria" w:cs="Calibri"/>
                      <w:b/>
                      <w:color w:val="FFFFFF"/>
                      <w:lang w:bidi="en-US"/>
                    </w:rPr>
                    <w:t>Term of payment</w:t>
                  </w:r>
                </w:p>
              </w:tc>
              <w:tc>
                <w:tcPr>
                  <w:tcW w:w="2880" w:type="dxa"/>
                  <w:shd w:val="clear" w:color="auto" w:fill="1F4E79"/>
                </w:tcPr>
                <w:p w14:paraId="3CB6A6A4" w14:textId="77777777" w:rsidR="006D6E16" w:rsidRPr="001F5556" w:rsidRDefault="006D6E16" w:rsidP="00800F57">
                  <w:pPr>
                    <w:autoSpaceDE w:val="0"/>
                    <w:autoSpaceDN w:val="0"/>
                    <w:spacing w:before="119" w:after="0" w:line="240" w:lineRule="auto"/>
                    <w:ind w:left="107"/>
                    <w:jc w:val="center"/>
                    <w:rPr>
                      <w:rFonts w:ascii="Cambria" w:eastAsia="Calibri" w:hAnsi="Cambria" w:cs="Calibri"/>
                      <w:b/>
                      <w:lang w:bidi="en-US"/>
                    </w:rPr>
                  </w:pPr>
                  <w:r w:rsidRPr="001F5556">
                    <w:rPr>
                      <w:rFonts w:ascii="Cambria" w:eastAsia="Calibri" w:hAnsi="Cambria" w:cs="Calibri"/>
                      <w:b/>
                      <w:color w:val="FFFFFF"/>
                      <w:lang w:bidi="en-US"/>
                    </w:rPr>
                    <w:t>Deliverable</w:t>
                  </w:r>
                </w:p>
              </w:tc>
            </w:tr>
            <w:tr w:rsidR="001F056D" w:rsidRPr="00DD63BF" w14:paraId="18791D97" w14:textId="77777777" w:rsidTr="001F5556">
              <w:trPr>
                <w:trHeight w:val="647"/>
              </w:trPr>
              <w:tc>
                <w:tcPr>
                  <w:tcW w:w="2781" w:type="dxa"/>
                </w:tcPr>
                <w:p w14:paraId="240507AE" w14:textId="219F5036" w:rsidR="001F056D" w:rsidRPr="001F5556" w:rsidRDefault="00A91945" w:rsidP="001F056D">
                  <w:pPr>
                    <w:autoSpaceDE w:val="0"/>
                    <w:autoSpaceDN w:val="0"/>
                    <w:spacing w:after="0" w:line="240" w:lineRule="auto"/>
                    <w:rPr>
                      <w:rFonts w:ascii="Cambria" w:eastAsia="Calibri" w:hAnsi="Cambria" w:cstheme="minorHAnsi"/>
                      <w:sz w:val="20"/>
                      <w:szCs w:val="20"/>
                      <w:lang w:bidi="en-US"/>
                    </w:rPr>
                  </w:pPr>
                  <w:bookmarkStart w:id="1" w:name="_bookmark2"/>
                  <w:bookmarkEnd w:id="1"/>
                  <w:r w:rsidRPr="001F5556">
                    <w:rPr>
                      <w:rFonts w:ascii="Cambria" w:hAnsi="Cambria" w:cstheme="minorHAnsi"/>
                      <w:bCs/>
                      <w:sz w:val="20"/>
                      <w:szCs w:val="20"/>
                    </w:rPr>
                    <w:t>Lay-out</w:t>
                  </w:r>
                </w:p>
              </w:tc>
              <w:tc>
                <w:tcPr>
                  <w:tcW w:w="1880" w:type="dxa"/>
                </w:tcPr>
                <w:p w14:paraId="70045548" w14:textId="53B9D9B4" w:rsidR="001F056D" w:rsidRPr="001F5556" w:rsidRDefault="00240797" w:rsidP="001F056D">
                  <w:pPr>
                    <w:autoSpaceDE w:val="0"/>
                    <w:autoSpaceDN w:val="0"/>
                    <w:spacing w:after="0" w:line="240" w:lineRule="auto"/>
                    <w:ind w:left="90"/>
                    <w:rPr>
                      <w:rFonts w:ascii="Cambria" w:eastAsia="Calibri" w:hAnsi="Cambria" w:cstheme="minorHAnsi"/>
                      <w:sz w:val="20"/>
                      <w:szCs w:val="20"/>
                      <w:lang w:bidi="en-US"/>
                    </w:rPr>
                  </w:pPr>
                  <w:r>
                    <w:rPr>
                      <w:rFonts w:ascii="Cambria" w:eastAsia="Calibri" w:hAnsi="Cambria" w:cstheme="minorHAnsi"/>
                      <w:sz w:val="20"/>
                      <w:szCs w:val="20"/>
                      <w:lang w:bidi="en-US"/>
                    </w:rPr>
                    <w:t>1</w:t>
                  </w:r>
                  <w:r w:rsidR="00C9199A">
                    <w:rPr>
                      <w:rFonts w:ascii="Cambria" w:eastAsia="Calibri" w:hAnsi="Cambria" w:cstheme="minorHAnsi"/>
                      <w:sz w:val="20"/>
                      <w:szCs w:val="20"/>
                      <w:lang w:bidi="en-US"/>
                    </w:rPr>
                    <w:t>5</w:t>
                  </w:r>
                  <w:r>
                    <w:rPr>
                      <w:rFonts w:ascii="Cambria" w:eastAsia="Calibri" w:hAnsi="Cambria" w:cstheme="minorHAnsi"/>
                      <w:sz w:val="20"/>
                      <w:szCs w:val="20"/>
                      <w:lang w:bidi="en-US"/>
                    </w:rPr>
                    <w:t xml:space="preserve"> April</w:t>
                  </w:r>
                  <w:r w:rsidR="00D35C29">
                    <w:rPr>
                      <w:rFonts w:ascii="Cambria" w:eastAsia="Calibri" w:hAnsi="Cambria" w:cstheme="minorHAnsi"/>
                      <w:sz w:val="20"/>
                      <w:szCs w:val="20"/>
                      <w:lang w:bidi="en-US"/>
                    </w:rPr>
                    <w:t xml:space="preserve"> 2023</w:t>
                  </w:r>
                </w:p>
              </w:tc>
              <w:tc>
                <w:tcPr>
                  <w:tcW w:w="1060" w:type="dxa"/>
                </w:tcPr>
                <w:p w14:paraId="71489866" w14:textId="4AA4FF4C" w:rsidR="001F056D" w:rsidRPr="001F5556" w:rsidRDefault="001F056D" w:rsidP="001F056D">
                  <w:pPr>
                    <w:tabs>
                      <w:tab w:val="left" w:pos="467"/>
                      <w:tab w:val="left" w:pos="468"/>
                    </w:tabs>
                    <w:autoSpaceDE w:val="0"/>
                    <w:autoSpaceDN w:val="0"/>
                    <w:spacing w:after="0" w:line="240" w:lineRule="auto"/>
                    <w:ind w:left="467" w:right="146" w:hanging="214"/>
                    <w:rPr>
                      <w:rFonts w:ascii="Cambria" w:eastAsia="Calibri" w:hAnsi="Cambria" w:cstheme="minorHAnsi"/>
                      <w:sz w:val="20"/>
                      <w:szCs w:val="20"/>
                      <w:lang w:bidi="en-US"/>
                    </w:rPr>
                  </w:pPr>
                  <w:r w:rsidRPr="001F5556">
                    <w:rPr>
                      <w:rFonts w:ascii="Cambria" w:hAnsi="Cambria" w:cstheme="minorHAnsi"/>
                      <w:sz w:val="20"/>
                      <w:szCs w:val="20"/>
                    </w:rPr>
                    <w:t xml:space="preserve"> </w:t>
                  </w:r>
                  <w:r w:rsidR="007749F5" w:rsidRPr="001F5556">
                    <w:rPr>
                      <w:rFonts w:ascii="Cambria" w:hAnsi="Cambria" w:cstheme="minorHAnsi"/>
                      <w:sz w:val="20"/>
                      <w:szCs w:val="20"/>
                    </w:rPr>
                    <w:t>2</w:t>
                  </w:r>
                  <w:r w:rsidRPr="001F5556">
                    <w:rPr>
                      <w:rFonts w:ascii="Cambria" w:hAnsi="Cambria" w:cstheme="minorHAnsi"/>
                      <w:sz w:val="20"/>
                      <w:szCs w:val="20"/>
                    </w:rPr>
                    <w:t>0%</w:t>
                  </w:r>
                </w:p>
              </w:tc>
              <w:tc>
                <w:tcPr>
                  <w:tcW w:w="2880" w:type="dxa"/>
                </w:tcPr>
                <w:p w14:paraId="090B7AF7" w14:textId="338A7D50" w:rsidR="001F056D" w:rsidRPr="001F5556" w:rsidRDefault="00242CDC" w:rsidP="001F056D">
                  <w:pPr>
                    <w:autoSpaceDE w:val="0"/>
                    <w:autoSpaceDN w:val="0"/>
                    <w:spacing w:after="0" w:line="240" w:lineRule="auto"/>
                    <w:ind w:right="146"/>
                    <w:rPr>
                      <w:rFonts w:ascii="Cambria" w:eastAsia="Calibri" w:hAnsi="Cambria" w:cstheme="minorHAnsi"/>
                      <w:sz w:val="20"/>
                      <w:szCs w:val="20"/>
                      <w:lang w:bidi="en-US"/>
                    </w:rPr>
                  </w:pPr>
                  <w:r>
                    <w:rPr>
                      <w:rFonts w:ascii="Cambria" w:hAnsi="Cambria" w:cstheme="minorHAnsi"/>
                      <w:sz w:val="20"/>
                      <w:szCs w:val="20"/>
                    </w:rPr>
                    <w:t>Virtual d</w:t>
                  </w:r>
                  <w:r w:rsidR="001F056D" w:rsidRPr="001F5556">
                    <w:rPr>
                      <w:rFonts w:ascii="Cambria" w:hAnsi="Cambria" w:cstheme="minorHAnsi"/>
                      <w:sz w:val="20"/>
                      <w:szCs w:val="20"/>
                    </w:rPr>
                    <w:t xml:space="preserve">esign of </w:t>
                  </w:r>
                  <w:r>
                    <w:rPr>
                      <w:rFonts w:ascii="Cambria" w:hAnsi="Cambria" w:cstheme="minorHAnsi"/>
                      <w:sz w:val="20"/>
                      <w:szCs w:val="20"/>
                    </w:rPr>
                    <w:t>venue</w:t>
                  </w:r>
                  <w:r w:rsidRPr="001F5556">
                    <w:rPr>
                      <w:rFonts w:ascii="Cambria" w:hAnsi="Cambria" w:cstheme="minorHAnsi"/>
                      <w:sz w:val="20"/>
                      <w:szCs w:val="20"/>
                    </w:rPr>
                    <w:t xml:space="preserve"> </w:t>
                  </w:r>
                  <w:r w:rsidR="001F056D" w:rsidRPr="001F5556">
                    <w:rPr>
                      <w:rFonts w:ascii="Cambria" w:hAnsi="Cambria" w:cstheme="minorHAnsi"/>
                      <w:sz w:val="20"/>
                      <w:szCs w:val="20"/>
                    </w:rPr>
                    <w:t>for plenary</w:t>
                  </w:r>
                  <w:r w:rsidR="000647D5">
                    <w:rPr>
                      <w:rFonts w:ascii="Cambria" w:hAnsi="Cambria" w:cstheme="minorHAnsi"/>
                      <w:sz w:val="20"/>
                      <w:szCs w:val="20"/>
                    </w:rPr>
                    <w:t>,</w:t>
                  </w:r>
                  <w:r>
                    <w:rPr>
                      <w:rFonts w:ascii="Cambria" w:hAnsi="Cambria" w:cstheme="minorHAnsi"/>
                      <w:sz w:val="20"/>
                      <w:szCs w:val="20"/>
                    </w:rPr>
                    <w:t xml:space="preserve"> breakout sessions</w:t>
                  </w:r>
                  <w:r w:rsidR="000647D5">
                    <w:rPr>
                      <w:rFonts w:ascii="Cambria" w:hAnsi="Cambria" w:cstheme="minorHAnsi"/>
                      <w:sz w:val="20"/>
                      <w:szCs w:val="20"/>
                    </w:rPr>
                    <w:t xml:space="preserve"> and </w:t>
                  </w:r>
                  <w:r w:rsidR="00C27510">
                    <w:rPr>
                      <w:rFonts w:ascii="Cambria" w:hAnsi="Cambria" w:cstheme="minorHAnsi"/>
                      <w:sz w:val="20"/>
                      <w:szCs w:val="20"/>
                    </w:rPr>
                    <w:t>exhibition area</w:t>
                  </w:r>
                  <w:r w:rsidR="00667984">
                    <w:rPr>
                      <w:rFonts w:ascii="Cambria" w:hAnsi="Cambria" w:cstheme="minorHAnsi"/>
                      <w:sz w:val="20"/>
                      <w:szCs w:val="20"/>
                    </w:rPr>
                    <w:t xml:space="preserve">, with </w:t>
                  </w:r>
                  <w:r w:rsidR="00D53E38">
                    <w:rPr>
                      <w:rFonts w:ascii="Cambria" w:hAnsi="Cambria" w:cstheme="minorHAnsi"/>
                      <w:sz w:val="20"/>
                      <w:szCs w:val="20"/>
                    </w:rPr>
                    <w:t>detail</w:t>
                  </w:r>
                  <w:r w:rsidR="000164E0">
                    <w:rPr>
                      <w:rFonts w:ascii="Cambria" w:hAnsi="Cambria" w:cstheme="minorHAnsi"/>
                      <w:sz w:val="20"/>
                      <w:szCs w:val="20"/>
                    </w:rPr>
                    <w:t>ed</w:t>
                  </w:r>
                  <w:r w:rsidR="00D53E38">
                    <w:rPr>
                      <w:rFonts w:ascii="Cambria" w:hAnsi="Cambria" w:cstheme="minorHAnsi"/>
                      <w:sz w:val="20"/>
                      <w:szCs w:val="20"/>
                    </w:rPr>
                    <w:t xml:space="preserve"> specification</w:t>
                  </w:r>
                  <w:r w:rsidR="000164E0">
                    <w:rPr>
                      <w:rFonts w:ascii="Cambria" w:hAnsi="Cambria" w:cstheme="minorHAnsi"/>
                      <w:sz w:val="20"/>
                      <w:szCs w:val="20"/>
                    </w:rPr>
                    <w:t>s</w:t>
                  </w:r>
                  <w:r w:rsidR="00667984">
                    <w:rPr>
                      <w:rFonts w:ascii="Cambria" w:hAnsi="Cambria" w:cstheme="minorHAnsi"/>
                      <w:sz w:val="20"/>
                      <w:szCs w:val="20"/>
                    </w:rPr>
                    <w:t xml:space="preserve"> of the </w:t>
                  </w:r>
                  <w:r w:rsidR="00A81385">
                    <w:rPr>
                      <w:rFonts w:ascii="Cambria" w:hAnsi="Cambria" w:cstheme="minorHAnsi"/>
                      <w:sz w:val="20"/>
                      <w:szCs w:val="20"/>
                    </w:rPr>
                    <w:t>supporting materials of the meeting.</w:t>
                  </w:r>
                </w:p>
              </w:tc>
            </w:tr>
            <w:tr w:rsidR="001D7B59" w:rsidRPr="00DD63BF" w14:paraId="02DA8030" w14:textId="77777777" w:rsidTr="001F5556">
              <w:trPr>
                <w:trHeight w:val="731"/>
              </w:trPr>
              <w:tc>
                <w:tcPr>
                  <w:tcW w:w="2781" w:type="dxa"/>
                </w:tcPr>
                <w:p w14:paraId="3BC1AD08" w14:textId="62040B20" w:rsidR="001D7B59" w:rsidRDefault="001D7B59" w:rsidP="001F056D">
                  <w:pPr>
                    <w:autoSpaceDE w:val="0"/>
                    <w:autoSpaceDN w:val="0"/>
                    <w:spacing w:after="0" w:line="240" w:lineRule="auto"/>
                    <w:rPr>
                      <w:rFonts w:ascii="Cambria" w:hAnsi="Cambria" w:cstheme="minorHAnsi"/>
                      <w:bCs/>
                      <w:sz w:val="20"/>
                      <w:szCs w:val="20"/>
                    </w:rPr>
                  </w:pPr>
                  <w:r>
                    <w:rPr>
                      <w:rFonts w:ascii="Cambria" w:hAnsi="Cambria" w:cstheme="minorHAnsi"/>
                      <w:bCs/>
                      <w:sz w:val="20"/>
                      <w:szCs w:val="20"/>
                    </w:rPr>
                    <w:t>P</w:t>
                  </w:r>
                  <w:r w:rsidRPr="001F5556">
                    <w:rPr>
                      <w:rFonts w:ascii="Cambria" w:hAnsi="Cambria" w:cstheme="minorHAnsi"/>
                      <w:bCs/>
                      <w:sz w:val="20"/>
                      <w:szCs w:val="20"/>
                    </w:rPr>
                    <w:t>reparation</w:t>
                  </w:r>
                  <w:r>
                    <w:rPr>
                      <w:rFonts w:ascii="Cambria" w:hAnsi="Cambria" w:cstheme="minorHAnsi"/>
                      <w:bCs/>
                      <w:sz w:val="20"/>
                      <w:szCs w:val="20"/>
                    </w:rPr>
                    <w:t xml:space="preserve"> of the event</w:t>
                  </w:r>
                </w:p>
                <w:p w14:paraId="0610964E" w14:textId="6C50CF9E" w:rsidR="001D7B59" w:rsidRPr="00C6341A" w:rsidRDefault="001D7B59" w:rsidP="000459AF">
                  <w:pPr>
                    <w:autoSpaceDE w:val="0"/>
                    <w:autoSpaceDN w:val="0"/>
                    <w:spacing w:after="0" w:line="240" w:lineRule="auto"/>
                    <w:rPr>
                      <w:rFonts w:ascii="Cambria" w:eastAsia="Calibri" w:hAnsi="Cambria" w:cstheme="minorHAnsi"/>
                      <w:sz w:val="20"/>
                      <w:szCs w:val="20"/>
                      <w:lang w:bidi="en-US"/>
                    </w:rPr>
                  </w:pPr>
                </w:p>
              </w:tc>
              <w:tc>
                <w:tcPr>
                  <w:tcW w:w="1880" w:type="dxa"/>
                </w:tcPr>
                <w:p w14:paraId="4562DA3E" w14:textId="502BAF41" w:rsidR="001D7B59" w:rsidRPr="001F5556" w:rsidRDefault="001D7B59" w:rsidP="001F056D">
                  <w:pPr>
                    <w:autoSpaceDE w:val="0"/>
                    <w:autoSpaceDN w:val="0"/>
                    <w:spacing w:after="0" w:line="240" w:lineRule="auto"/>
                    <w:ind w:left="90"/>
                    <w:rPr>
                      <w:rFonts w:ascii="Cambria" w:eastAsia="Calibri" w:hAnsi="Cambria" w:cstheme="minorHAnsi"/>
                      <w:sz w:val="20"/>
                      <w:szCs w:val="20"/>
                      <w:lang w:bidi="en-US"/>
                    </w:rPr>
                  </w:pPr>
                  <w:r>
                    <w:rPr>
                      <w:rFonts w:ascii="Cambria" w:eastAsia="Calibri" w:hAnsi="Cambria" w:cstheme="minorHAnsi"/>
                      <w:sz w:val="20"/>
                      <w:szCs w:val="20"/>
                      <w:lang w:bidi="en-US"/>
                    </w:rPr>
                    <w:t>1-10 June 2023</w:t>
                  </w:r>
                </w:p>
              </w:tc>
              <w:tc>
                <w:tcPr>
                  <w:tcW w:w="1060" w:type="dxa"/>
                  <w:vMerge w:val="restart"/>
                </w:tcPr>
                <w:p w14:paraId="7B1516A9" w14:textId="7C86871F" w:rsidR="001D7B59" w:rsidRDefault="001D7B59" w:rsidP="001F056D">
                  <w:pPr>
                    <w:tabs>
                      <w:tab w:val="left" w:pos="467"/>
                      <w:tab w:val="left" w:pos="468"/>
                    </w:tabs>
                    <w:autoSpaceDE w:val="0"/>
                    <w:autoSpaceDN w:val="0"/>
                    <w:spacing w:after="0" w:line="240" w:lineRule="auto"/>
                    <w:ind w:left="467" w:right="191" w:hanging="214"/>
                    <w:rPr>
                      <w:rFonts w:ascii="Cambria" w:eastAsia="Calibri" w:hAnsi="Cambria" w:cstheme="minorHAnsi"/>
                      <w:sz w:val="20"/>
                      <w:szCs w:val="20"/>
                      <w:lang w:bidi="en-US"/>
                    </w:rPr>
                  </w:pPr>
                </w:p>
                <w:p w14:paraId="7C5B674B" w14:textId="0B004C58" w:rsidR="001D7B59" w:rsidRPr="001F5556" w:rsidRDefault="001D7B59" w:rsidP="001F056D">
                  <w:pPr>
                    <w:tabs>
                      <w:tab w:val="left" w:pos="467"/>
                      <w:tab w:val="left" w:pos="468"/>
                    </w:tabs>
                    <w:autoSpaceDE w:val="0"/>
                    <w:autoSpaceDN w:val="0"/>
                    <w:spacing w:after="0" w:line="240" w:lineRule="auto"/>
                    <w:ind w:left="467" w:right="191" w:hanging="214"/>
                    <w:rPr>
                      <w:rFonts w:ascii="Cambria" w:eastAsia="Calibri" w:hAnsi="Cambria" w:cstheme="minorHAnsi"/>
                      <w:sz w:val="20"/>
                      <w:szCs w:val="20"/>
                      <w:lang w:bidi="en-US"/>
                    </w:rPr>
                  </w:pPr>
                  <w:r>
                    <w:rPr>
                      <w:rFonts w:ascii="Cambria" w:eastAsia="Calibri" w:hAnsi="Cambria" w:cstheme="minorHAnsi"/>
                      <w:sz w:val="20"/>
                      <w:szCs w:val="20"/>
                      <w:lang w:bidi="en-US"/>
                    </w:rPr>
                    <w:t>25%</w:t>
                  </w:r>
                </w:p>
              </w:tc>
              <w:tc>
                <w:tcPr>
                  <w:tcW w:w="2880" w:type="dxa"/>
                </w:tcPr>
                <w:p w14:paraId="639F0460" w14:textId="56DD12FC" w:rsidR="001D7B59" w:rsidRDefault="001D7B59" w:rsidP="001F056D">
                  <w:p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 xml:space="preserve">Fully executed final preparation </w:t>
                  </w:r>
                </w:p>
                <w:p w14:paraId="4EC5C784" w14:textId="00BF2863" w:rsidR="001D7B59" w:rsidRDefault="001D7B59" w:rsidP="00D53E38">
                  <w:pPr>
                    <w:pStyle w:val="ListParagraph"/>
                    <w:numPr>
                      <w:ilvl w:val="0"/>
                      <w:numId w:val="44"/>
                    </w:numPr>
                    <w:tabs>
                      <w:tab w:val="left" w:pos="467"/>
                      <w:tab w:val="left" w:pos="468"/>
                    </w:tabs>
                    <w:autoSpaceDE w:val="0"/>
                    <w:autoSpaceDN w:val="0"/>
                    <w:spacing w:after="0" w:line="240" w:lineRule="auto"/>
                    <w:ind w:right="191"/>
                    <w:rPr>
                      <w:rFonts w:ascii="Cambria" w:eastAsia="Calibri" w:hAnsi="Cambria" w:cstheme="minorHAnsi"/>
                      <w:sz w:val="20"/>
                      <w:szCs w:val="20"/>
                      <w:lang w:bidi="en-US"/>
                    </w:rPr>
                  </w:pPr>
                  <w:r>
                    <w:rPr>
                      <w:rFonts w:ascii="Cambria" w:eastAsia="Calibri" w:hAnsi="Cambria" w:cstheme="minorHAnsi"/>
                      <w:sz w:val="20"/>
                      <w:szCs w:val="20"/>
                      <w:lang w:bidi="en-US"/>
                    </w:rPr>
                    <w:t>Final blueprint of</w:t>
                  </w:r>
                  <w:r w:rsidRPr="00C6341A">
                    <w:rPr>
                      <w:rFonts w:ascii="Cambria" w:eastAsia="Calibri" w:hAnsi="Cambria" w:cstheme="minorHAnsi"/>
                      <w:sz w:val="20"/>
                      <w:szCs w:val="20"/>
                      <w:lang w:bidi="en-US"/>
                    </w:rPr>
                    <w:t xml:space="preserve"> the flow of the</w:t>
                  </w:r>
                  <w:r>
                    <w:rPr>
                      <w:rFonts w:ascii="Cambria" w:eastAsia="Calibri" w:hAnsi="Cambria" w:cstheme="minorHAnsi"/>
                      <w:sz w:val="20"/>
                      <w:szCs w:val="20"/>
                      <w:lang w:bidi="en-US"/>
                    </w:rPr>
                    <w:t xml:space="preserve"> </w:t>
                  </w:r>
                  <w:r w:rsidRPr="00C6341A">
                    <w:rPr>
                      <w:rFonts w:ascii="Cambria" w:eastAsia="Calibri" w:hAnsi="Cambria" w:cstheme="minorHAnsi"/>
                      <w:sz w:val="20"/>
                      <w:szCs w:val="20"/>
                      <w:lang w:bidi="en-US"/>
                    </w:rPr>
                    <w:t>audience</w:t>
                  </w:r>
                  <w:r w:rsidR="00C02656">
                    <w:rPr>
                      <w:rFonts w:ascii="Cambria" w:eastAsia="Calibri" w:hAnsi="Cambria" w:cstheme="minorHAnsi"/>
                      <w:sz w:val="20"/>
                      <w:szCs w:val="20"/>
                      <w:lang w:bidi="en-US"/>
                    </w:rPr>
                    <w:t xml:space="preserve"> and speakers</w:t>
                  </w:r>
                </w:p>
                <w:p w14:paraId="5996A23A" w14:textId="0AEDDAF9" w:rsidR="001D7B59" w:rsidRPr="00C6341A" w:rsidRDefault="001D7B59" w:rsidP="00C6341A">
                  <w:pPr>
                    <w:pStyle w:val="ListParagraph"/>
                    <w:numPr>
                      <w:ilvl w:val="0"/>
                      <w:numId w:val="44"/>
                    </w:numPr>
                    <w:tabs>
                      <w:tab w:val="left" w:pos="467"/>
                      <w:tab w:val="left" w:pos="468"/>
                    </w:tabs>
                    <w:autoSpaceDE w:val="0"/>
                    <w:autoSpaceDN w:val="0"/>
                    <w:spacing w:after="0" w:line="240" w:lineRule="auto"/>
                    <w:ind w:right="191"/>
                    <w:rPr>
                      <w:rFonts w:ascii="Cambria" w:eastAsia="Calibri" w:hAnsi="Cambria" w:cstheme="minorHAnsi"/>
                      <w:sz w:val="20"/>
                      <w:szCs w:val="20"/>
                      <w:lang w:bidi="en-US"/>
                    </w:rPr>
                  </w:pPr>
                  <w:r>
                    <w:rPr>
                      <w:rFonts w:ascii="Cambria" w:eastAsia="Calibri" w:hAnsi="Cambria" w:cstheme="minorHAnsi"/>
                      <w:sz w:val="20"/>
                      <w:szCs w:val="20"/>
                      <w:lang w:bidi="en-US"/>
                    </w:rPr>
                    <w:t>Final blueprint of the flow of the activity</w:t>
                  </w:r>
                </w:p>
              </w:tc>
            </w:tr>
            <w:tr w:rsidR="001D7B59" w:rsidRPr="00DD63BF" w14:paraId="05A2233F" w14:textId="77777777" w:rsidTr="001F5556">
              <w:trPr>
                <w:trHeight w:val="731"/>
              </w:trPr>
              <w:tc>
                <w:tcPr>
                  <w:tcW w:w="2781" w:type="dxa"/>
                </w:tcPr>
                <w:p w14:paraId="6B0714F8" w14:textId="4464A6C5" w:rsidR="001D7B59" w:rsidRPr="001F5556" w:rsidDel="00F4296C" w:rsidRDefault="001D7B59" w:rsidP="001F056D">
                  <w:pPr>
                    <w:autoSpaceDE w:val="0"/>
                    <w:autoSpaceDN w:val="0"/>
                    <w:spacing w:after="0" w:line="240" w:lineRule="auto"/>
                    <w:rPr>
                      <w:rFonts w:ascii="Cambria" w:hAnsi="Cambria" w:cstheme="minorHAnsi"/>
                      <w:bCs/>
                      <w:sz w:val="20"/>
                      <w:szCs w:val="20"/>
                    </w:rPr>
                  </w:pPr>
                  <w:r>
                    <w:rPr>
                      <w:rFonts w:ascii="Cambria" w:hAnsi="Cambria" w:cstheme="minorHAnsi"/>
                      <w:bCs/>
                      <w:sz w:val="20"/>
                      <w:szCs w:val="20"/>
                    </w:rPr>
                    <w:t>Final preparation and the rehearsal</w:t>
                  </w:r>
                </w:p>
              </w:tc>
              <w:tc>
                <w:tcPr>
                  <w:tcW w:w="1880" w:type="dxa"/>
                </w:tcPr>
                <w:p w14:paraId="09BC6AB4" w14:textId="1639BE3F" w:rsidR="001D7B59" w:rsidRPr="001F5556" w:rsidDel="00240797" w:rsidRDefault="001D7B59" w:rsidP="001F056D">
                  <w:pPr>
                    <w:autoSpaceDE w:val="0"/>
                    <w:autoSpaceDN w:val="0"/>
                    <w:spacing w:after="0" w:line="240" w:lineRule="auto"/>
                    <w:ind w:left="90"/>
                    <w:rPr>
                      <w:rFonts w:ascii="Cambria" w:eastAsia="Calibri" w:hAnsi="Cambria" w:cstheme="minorHAnsi"/>
                      <w:sz w:val="20"/>
                      <w:szCs w:val="20"/>
                      <w:lang w:bidi="en-US"/>
                    </w:rPr>
                  </w:pPr>
                  <w:r>
                    <w:rPr>
                      <w:rFonts w:ascii="Cambria" w:eastAsia="Calibri" w:hAnsi="Cambria" w:cstheme="minorHAnsi"/>
                      <w:sz w:val="20"/>
                      <w:szCs w:val="20"/>
                      <w:lang w:bidi="en-US"/>
                    </w:rPr>
                    <w:t>12-13 June 2023</w:t>
                  </w:r>
                </w:p>
              </w:tc>
              <w:tc>
                <w:tcPr>
                  <w:tcW w:w="1060" w:type="dxa"/>
                  <w:vMerge/>
                </w:tcPr>
                <w:p w14:paraId="1C563191" w14:textId="77777777" w:rsidR="001D7B59" w:rsidRPr="001F5556" w:rsidRDefault="001D7B59" w:rsidP="001F056D">
                  <w:pPr>
                    <w:tabs>
                      <w:tab w:val="left" w:pos="467"/>
                      <w:tab w:val="left" w:pos="468"/>
                    </w:tabs>
                    <w:autoSpaceDE w:val="0"/>
                    <w:autoSpaceDN w:val="0"/>
                    <w:spacing w:after="0" w:line="240" w:lineRule="auto"/>
                    <w:ind w:left="467" w:right="191" w:hanging="214"/>
                    <w:rPr>
                      <w:rFonts w:ascii="Cambria" w:eastAsia="Calibri" w:hAnsi="Cambria" w:cstheme="minorHAnsi"/>
                      <w:sz w:val="20"/>
                      <w:szCs w:val="20"/>
                      <w:lang w:bidi="en-US"/>
                    </w:rPr>
                  </w:pPr>
                </w:p>
              </w:tc>
              <w:tc>
                <w:tcPr>
                  <w:tcW w:w="2880" w:type="dxa"/>
                </w:tcPr>
                <w:p w14:paraId="01F15336" w14:textId="1A1B6852" w:rsidR="001D7B59" w:rsidRDefault="00BA5F57" w:rsidP="00220B9D">
                  <w:pPr>
                    <w:pStyle w:val="ListParagraph"/>
                    <w:numPr>
                      <w:ilvl w:val="0"/>
                      <w:numId w:val="44"/>
                    </w:num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Stages r</w:t>
                  </w:r>
                  <w:r w:rsidR="00220B9D">
                    <w:rPr>
                      <w:rFonts w:ascii="Cambria" w:hAnsi="Cambria" w:cstheme="minorHAnsi"/>
                      <w:sz w:val="20"/>
                      <w:szCs w:val="20"/>
                    </w:rPr>
                    <w:t xml:space="preserve">eady </w:t>
                  </w:r>
                </w:p>
                <w:p w14:paraId="51717988" w14:textId="7C39510B" w:rsidR="001C6701" w:rsidRDefault="00BA5F57" w:rsidP="00220B9D">
                  <w:pPr>
                    <w:pStyle w:val="ListParagraph"/>
                    <w:numPr>
                      <w:ilvl w:val="0"/>
                      <w:numId w:val="44"/>
                    </w:num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Rooms r</w:t>
                  </w:r>
                  <w:r w:rsidR="001C6701">
                    <w:rPr>
                      <w:rFonts w:ascii="Cambria" w:hAnsi="Cambria" w:cstheme="minorHAnsi"/>
                      <w:sz w:val="20"/>
                      <w:szCs w:val="20"/>
                    </w:rPr>
                    <w:t xml:space="preserve">eady </w:t>
                  </w:r>
                </w:p>
                <w:p w14:paraId="161CE014" w14:textId="6528D9A7" w:rsidR="00192F48" w:rsidRDefault="00BA5F57" w:rsidP="00220B9D">
                  <w:pPr>
                    <w:pStyle w:val="ListParagraph"/>
                    <w:numPr>
                      <w:ilvl w:val="0"/>
                      <w:numId w:val="44"/>
                    </w:num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Supporting materials r</w:t>
                  </w:r>
                  <w:r w:rsidR="00192F48">
                    <w:rPr>
                      <w:rFonts w:ascii="Cambria" w:hAnsi="Cambria" w:cstheme="minorHAnsi"/>
                      <w:sz w:val="20"/>
                      <w:szCs w:val="20"/>
                    </w:rPr>
                    <w:t xml:space="preserve">eady </w:t>
                  </w:r>
                </w:p>
                <w:p w14:paraId="6BD065FA" w14:textId="1458A32B" w:rsidR="00192F48" w:rsidRDefault="00BA5F57" w:rsidP="00220B9D">
                  <w:pPr>
                    <w:pStyle w:val="ListParagraph"/>
                    <w:numPr>
                      <w:ilvl w:val="0"/>
                      <w:numId w:val="44"/>
                    </w:num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Booths for exhibition r</w:t>
                  </w:r>
                  <w:r w:rsidR="00192F48">
                    <w:rPr>
                      <w:rFonts w:ascii="Cambria" w:hAnsi="Cambria" w:cstheme="minorHAnsi"/>
                      <w:sz w:val="20"/>
                      <w:szCs w:val="20"/>
                    </w:rPr>
                    <w:t xml:space="preserve">eady </w:t>
                  </w:r>
                </w:p>
                <w:p w14:paraId="44DA64F9" w14:textId="416E0959" w:rsidR="004356B9" w:rsidRDefault="00BA5F57" w:rsidP="005D4B10">
                  <w:pPr>
                    <w:pStyle w:val="ListParagraph"/>
                    <w:numPr>
                      <w:ilvl w:val="0"/>
                      <w:numId w:val="44"/>
                    </w:num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Supporting event r</w:t>
                  </w:r>
                  <w:r w:rsidR="00F632CF">
                    <w:rPr>
                      <w:rFonts w:ascii="Cambria" w:hAnsi="Cambria" w:cstheme="minorHAnsi"/>
                      <w:sz w:val="20"/>
                      <w:szCs w:val="20"/>
                    </w:rPr>
                    <w:t xml:space="preserve">eady </w:t>
                  </w:r>
                </w:p>
                <w:p w14:paraId="31B847AA" w14:textId="2A258622" w:rsidR="005D4B10" w:rsidRPr="00C6341A" w:rsidDel="0024670F" w:rsidRDefault="00BA5F57" w:rsidP="00C6341A">
                  <w:pPr>
                    <w:pStyle w:val="ListParagraph"/>
                    <w:numPr>
                      <w:ilvl w:val="0"/>
                      <w:numId w:val="44"/>
                    </w:num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Performers r</w:t>
                  </w:r>
                  <w:r w:rsidR="005D4B10">
                    <w:rPr>
                      <w:rFonts w:ascii="Cambria" w:hAnsi="Cambria" w:cstheme="minorHAnsi"/>
                      <w:sz w:val="20"/>
                      <w:szCs w:val="20"/>
                    </w:rPr>
                    <w:t>e</w:t>
                  </w:r>
                  <w:r w:rsidR="00C143CF">
                    <w:rPr>
                      <w:rFonts w:ascii="Cambria" w:hAnsi="Cambria" w:cstheme="minorHAnsi"/>
                      <w:sz w:val="20"/>
                      <w:szCs w:val="20"/>
                    </w:rPr>
                    <w:t xml:space="preserve">ady </w:t>
                  </w:r>
                </w:p>
              </w:tc>
            </w:tr>
            <w:tr w:rsidR="00A91945" w:rsidRPr="00DD63BF" w14:paraId="4C3111AE" w14:textId="77777777" w:rsidTr="001F5556">
              <w:trPr>
                <w:trHeight w:val="731"/>
              </w:trPr>
              <w:tc>
                <w:tcPr>
                  <w:tcW w:w="2781" w:type="dxa"/>
                </w:tcPr>
                <w:p w14:paraId="37EE01D6" w14:textId="38622BA5" w:rsidR="00A91945" w:rsidRPr="001F5556" w:rsidRDefault="005E2360" w:rsidP="001F056D">
                  <w:pPr>
                    <w:autoSpaceDE w:val="0"/>
                    <w:autoSpaceDN w:val="0"/>
                    <w:spacing w:after="0" w:line="240" w:lineRule="auto"/>
                    <w:rPr>
                      <w:rFonts w:ascii="Cambria" w:hAnsi="Cambria" w:cstheme="minorHAnsi"/>
                      <w:bCs/>
                      <w:sz w:val="20"/>
                      <w:szCs w:val="20"/>
                    </w:rPr>
                  </w:pPr>
                  <w:r w:rsidRPr="001F5556">
                    <w:rPr>
                      <w:rFonts w:ascii="Cambria" w:hAnsi="Cambria" w:cstheme="minorHAnsi"/>
                      <w:bCs/>
                      <w:sz w:val="20"/>
                      <w:szCs w:val="20"/>
                    </w:rPr>
                    <w:t>Delivery of the ICSF 2023</w:t>
                  </w:r>
                </w:p>
              </w:tc>
              <w:tc>
                <w:tcPr>
                  <w:tcW w:w="1880" w:type="dxa"/>
                </w:tcPr>
                <w:p w14:paraId="40C9321A" w14:textId="7A2E2E6D" w:rsidR="00A91945" w:rsidRPr="001F5556" w:rsidRDefault="007749F5" w:rsidP="001F056D">
                  <w:pPr>
                    <w:autoSpaceDE w:val="0"/>
                    <w:autoSpaceDN w:val="0"/>
                    <w:spacing w:after="0" w:line="240" w:lineRule="auto"/>
                    <w:ind w:left="90"/>
                    <w:rPr>
                      <w:rFonts w:ascii="Cambria" w:eastAsia="Calibri" w:hAnsi="Cambria" w:cstheme="minorHAnsi"/>
                      <w:sz w:val="20"/>
                      <w:szCs w:val="20"/>
                      <w:lang w:bidi="en-US"/>
                    </w:rPr>
                  </w:pPr>
                  <w:r w:rsidRPr="001F5556">
                    <w:rPr>
                      <w:rFonts w:ascii="Cambria" w:eastAsia="Calibri" w:hAnsi="Cambria" w:cstheme="minorHAnsi"/>
                      <w:sz w:val="20"/>
                      <w:szCs w:val="20"/>
                      <w:lang w:bidi="en-US"/>
                    </w:rPr>
                    <w:t xml:space="preserve">14-15 </w:t>
                  </w:r>
                  <w:r w:rsidR="00B609D8">
                    <w:rPr>
                      <w:rFonts w:ascii="Cambria" w:eastAsia="Calibri" w:hAnsi="Cambria" w:cstheme="minorHAnsi"/>
                      <w:sz w:val="20"/>
                      <w:szCs w:val="20"/>
                      <w:lang w:bidi="en-US"/>
                    </w:rPr>
                    <w:t>June</w:t>
                  </w:r>
                  <w:r w:rsidR="00076F56">
                    <w:rPr>
                      <w:rFonts w:ascii="Cambria" w:eastAsia="Calibri" w:hAnsi="Cambria" w:cstheme="minorHAnsi"/>
                      <w:sz w:val="20"/>
                      <w:szCs w:val="20"/>
                      <w:lang w:bidi="en-US"/>
                    </w:rPr>
                    <w:t xml:space="preserve"> 2023</w:t>
                  </w:r>
                </w:p>
              </w:tc>
              <w:tc>
                <w:tcPr>
                  <w:tcW w:w="1060" w:type="dxa"/>
                </w:tcPr>
                <w:p w14:paraId="0193F49A" w14:textId="0149BD56" w:rsidR="00A91945" w:rsidRPr="001F5556" w:rsidRDefault="007749F5" w:rsidP="001F056D">
                  <w:pPr>
                    <w:tabs>
                      <w:tab w:val="left" w:pos="467"/>
                      <w:tab w:val="left" w:pos="468"/>
                    </w:tabs>
                    <w:autoSpaceDE w:val="0"/>
                    <w:autoSpaceDN w:val="0"/>
                    <w:spacing w:after="0" w:line="240" w:lineRule="auto"/>
                    <w:ind w:left="467" w:right="191" w:hanging="214"/>
                    <w:rPr>
                      <w:rFonts w:ascii="Cambria" w:eastAsia="Calibri" w:hAnsi="Cambria" w:cstheme="minorHAnsi"/>
                      <w:sz w:val="20"/>
                      <w:szCs w:val="20"/>
                      <w:lang w:bidi="en-US"/>
                    </w:rPr>
                  </w:pPr>
                  <w:r w:rsidRPr="001F5556">
                    <w:rPr>
                      <w:rFonts w:ascii="Cambria" w:eastAsia="Calibri" w:hAnsi="Cambria" w:cstheme="minorHAnsi"/>
                      <w:sz w:val="20"/>
                      <w:szCs w:val="20"/>
                      <w:lang w:bidi="en-US"/>
                    </w:rPr>
                    <w:t>30%</w:t>
                  </w:r>
                </w:p>
              </w:tc>
              <w:tc>
                <w:tcPr>
                  <w:tcW w:w="2880" w:type="dxa"/>
                </w:tcPr>
                <w:p w14:paraId="241B73AA" w14:textId="5B79DC8E" w:rsidR="00A91945" w:rsidRPr="001F5556" w:rsidRDefault="00C9199A" w:rsidP="001F056D">
                  <w:pPr>
                    <w:tabs>
                      <w:tab w:val="left" w:pos="467"/>
                      <w:tab w:val="left" w:pos="468"/>
                    </w:tabs>
                    <w:autoSpaceDE w:val="0"/>
                    <w:autoSpaceDN w:val="0"/>
                    <w:spacing w:after="0" w:line="240" w:lineRule="auto"/>
                    <w:ind w:right="191"/>
                    <w:rPr>
                      <w:rFonts w:ascii="Cambria" w:hAnsi="Cambria" w:cstheme="minorHAnsi"/>
                      <w:sz w:val="20"/>
                      <w:szCs w:val="20"/>
                    </w:rPr>
                  </w:pPr>
                  <w:r>
                    <w:rPr>
                      <w:rFonts w:ascii="Cambria" w:hAnsi="Cambria" w:cstheme="minorHAnsi"/>
                      <w:sz w:val="20"/>
                      <w:szCs w:val="20"/>
                    </w:rPr>
                    <w:t>A</w:t>
                  </w:r>
                  <w:r w:rsidR="00B21AB6">
                    <w:rPr>
                      <w:rFonts w:ascii="Cambria" w:hAnsi="Cambria" w:cstheme="minorHAnsi"/>
                      <w:sz w:val="20"/>
                      <w:szCs w:val="20"/>
                    </w:rPr>
                    <w:t xml:space="preserve"> smooth</w:t>
                  </w:r>
                  <w:r w:rsidR="00430526">
                    <w:rPr>
                      <w:rFonts w:ascii="Cambria" w:hAnsi="Cambria" w:cstheme="minorHAnsi"/>
                      <w:sz w:val="20"/>
                      <w:szCs w:val="20"/>
                    </w:rPr>
                    <w:t>-</w:t>
                  </w:r>
                  <w:r w:rsidR="00B21AB6">
                    <w:rPr>
                      <w:rFonts w:ascii="Cambria" w:hAnsi="Cambria" w:cstheme="minorHAnsi"/>
                      <w:sz w:val="20"/>
                      <w:szCs w:val="20"/>
                    </w:rPr>
                    <w:t>running event of ICSF</w:t>
                  </w:r>
                </w:p>
              </w:tc>
            </w:tr>
            <w:tr w:rsidR="001F056D" w:rsidRPr="00DD63BF" w14:paraId="2055A7FB" w14:textId="77777777" w:rsidTr="001F5556">
              <w:trPr>
                <w:trHeight w:val="731"/>
              </w:trPr>
              <w:tc>
                <w:tcPr>
                  <w:tcW w:w="2781" w:type="dxa"/>
                </w:tcPr>
                <w:p w14:paraId="171E6534" w14:textId="33331675" w:rsidR="001F056D" w:rsidRPr="001F5556" w:rsidRDefault="001F056D" w:rsidP="001F056D">
                  <w:pPr>
                    <w:autoSpaceDE w:val="0"/>
                    <w:autoSpaceDN w:val="0"/>
                    <w:spacing w:after="0" w:line="240" w:lineRule="auto"/>
                    <w:rPr>
                      <w:rFonts w:ascii="Cambria" w:hAnsi="Cambria" w:cstheme="minorHAnsi"/>
                      <w:bCs/>
                      <w:sz w:val="20"/>
                      <w:szCs w:val="20"/>
                    </w:rPr>
                  </w:pPr>
                  <w:r w:rsidRPr="001F5556">
                    <w:rPr>
                      <w:rFonts w:ascii="Cambria" w:hAnsi="Cambria" w:cstheme="minorHAnsi"/>
                      <w:sz w:val="20"/>
                      <w:szCs w:val="20"/>
                    </w:rPr>
                    <w:t xml:space="preserve">Final </w:t>
                  </w:r>
                  <w:r w:rsidR="001634FE" w:rsidRPr="001F5556">
                    <w:rPr>
                      <w:rFonts w:ascii="Cambria" w:hAnsi="Cambria" w:cstheme="minorHAnsi"/>
                      <w:sz w:val="20"/>
                      <w:szCs w:val="20"/>
                    </w:rPr>
                    <w:t xml:space="preserve">report </w:t>
                  </w:r>
                  <w:r w:rsidRPr="001F5556">
                    <w:rPr>
                      <w:rFonts w:ascii="Cambria" w:hAnsi="Cambria" w:cstheme="minorHAnsi"/>
                      <w:sz w:val="20"/>
                      <w:szCs w:val="20"/>
                    </w:rPr>
                    <w:t>o</w:t>
                  </w:r>
                  <w:r w:rsidR="001634FE" w:rsidRPr="001F5556">
                    <w:rPr>
                      <w:rFonts w:ascii="Cambria" w:hAnsi="Cambria" w:cstheme="minorHAnsi"/>
                      <w:sz w:val="20"/>
                      <w:szCs w:val="20"/>
                    </w:rPr>
                    <w:t>n</w:t>
                  </w:r>
                  <w:r w:rsidRPr="001F5556">
                    <w:rPr>
                      <w:rFonts w:ascii="Cambria" w:hAnsi="Cambria" w:cstheme="minorHAnsi"/>
                      <w:sz w:val="20"/>
                      <w:szCs w:val="20"/>
                    </w:rPr>
                    <w:t xml:space="preserve"> the ICSF</w:t>
                  </w:r>
                </w:p>
              </w:tc>
              <w:tc>
                <w:tcPr>
                  <w:tcW w:w="1880" w:type="dxa"/>
                </w:tcPr>
                <w:p w14:paraId="041D2F25" w14:textId="46CA6035" w:rsidR="001F056D" w:rsidRPr="001F5556" w:rsidRDefault="00240797" w:rsidP="001F056D">
                  <w:pPr>
                    <w:autoSpaceDE w:val="0"/>
                    <w:autoSpaceDN w:val="0"/>
                    <w:spacing w:after="0" w:line="240" w:lineRule="auto"/>
                    <w:ind w:left="90"/>
                    <w:rPr>
                      <w:rFonts w:ascii="Cambria" w:hAnsi="Cambria" w:cstheme="minorHAnsi"/>
                      <w:sz w:val="20"/>
                      <w:szCs w:val="20"/>
                    </w:rPr>
                  </w:pPr>
                  <w:r>
                    <w:rPr>
                      <w:rFonts w:ascii="Cambria" w:hAnsi="Cambria" w:cstheme="minorHAnsi"/>
                      <w:sz w:val="20"/>
                      <w:szCs w:val="20"/>
                    </w:rPr>
                    <w:t xml:space="preserve">15 </w:t>
                  </w:r>
                  <w:r w:rsidR="00D2169A">
                    <w:rPr>
                      <w:rFonts w:ascii="Cambria" w:hAnsi="Cambria" w:cstheme="minorHAnsi"/>
                      <w:sz w:val="20"/>
                      <w:szCs w:val="20"/>
                    </w:rPr>
                    <w:t>July</w:t>
                  </w:r>
                  <w:r w:rsidR="00076F56">
                    <w:rPr>
                      <w:rFonts w:ascii="Cambria" w:hAnsi="Cambria" w:cstheme="minorHAnsi"/>
                      <w:sz w:val="20"/>
                      <w:szCs w:val="20"/>
                    </w:rPr>
                    <w:t xml:space="preserve"> 2023</w:t>
                  </w:r>
                </w:p>
              </w:tc>
              <w:tc>
                <w:tcPr>
                  <w:tcW w:w="1060" w:type="dxa"/>
                </w:tcPr>
                <w:p w14:paraId="6EA65B35" w14:textId="5CD9B0DC" w:rsidR="001F056D" w:rsidRPr="001F5556" w:rsidRDefault="001D7B59" w:rsidP="001F056D">
                  <w:pPr>
                    <w:tabs>
                      <w:tab w:val="left" w:pos="467"/>
                      <w:tab w:val="left" w:pos="468"/>
                    </w:tabs>
                    <w:autoSpaceDE w:val="0"/>
                    <w:autoSpaceDN w:val="0"/>
                    <w:spacing w:after="0" w:line="240" w:lineRule="auto"/>
                    <w:ind w:left="467" w:right="191" w:hanging="214"/>
                    <w:rPr>
                      <w:rFonts w:ascii="Cambria" w:hAnsi="Cambria" w:cstheme="minorHAnsi"/>
                      <w:sz w:val="20"/>
                      <w:szCs w:val="20"/>
                    </w:rPr>
                  </w:pPr>
                  <w:r>
                    <w:rPr>
                      <w:rFonts w:ascii="Cambria" w:hAnsi="Cambria" w:cstheme="minorHAnsi"/>
                      <w:sz w:val="20"/>
                      <w:szCs w:val="20"/>
                    </w:rPr>
                    <w:t>25</w:t>
                  </w:r>
                  <w:r w:rsidR="001F056D" w:rsidRPr="001F5556">
                    <w:rPr>
                      <w:rFonts w:ascii="Cambria" w:hAnsi="Cambria" w:cstheme="minorHAnsi"/>
                      <w:sz w:val="20"/>
                      <w:szCs w:val="20"/>
                    </w:rPr>
                    <w:t>%</w:t>
                  </w:r>
                </w:p>
              </w:tc>
              <w:tc>
                <w:tcPr>
                  <w:tcW w:w="2880" w:type="dxa"/>
                </w:tcPr>
                <w:p w14:paraId="7F05E601" w14:textId="77EFC455" w:rsidR="001F056D" w:rsidRPr="001F5556" w:rsidRDefault="001F056D" w:rsidP="001F056D">
                  <w:pPr>
                    <w:tabs>
                      <w:tab w:val="left" w:pos="467"/>
                      <w:tab w:val="left" w:pos="468"/>
                    </w:tabs>
                    <w:autoSpaceDE w:val="0"/>
                    <w:autoSpaceDN w:val="0"/>
                    <w:spacing w:after="0" w:line="240" w:lineRule="auto"/>
                    <w:ind w:right="191"/>
                    <w:rPr>
                      <w:rFonts w:ascii="Cambria" w:hAnsi="Cambria" w:cstheme="minorHAnsi"/>
                      <w:sz w:val="20"/>
                      <w:szCs w:val="20"/>
                    </w:rPr>
                  </w:pPr>
                  <w:r w:rsidRPr="001F5556">
                    <w:rPr>
                      <w:rFonts w:ascii="Cambria" w:hAnsi="Cambria" w:cstheme="minorHAnsi"/>
                      <w:sz w:val="20"/>
                      <w:szCs w:val="20"/>
                    </w:rPr>
                    <w:t>Final technical design</w:t>
                  </w:r>
                  <w:r w:rsidR="00BA5F57">
                    <w:rPr>
                      <w:rFonts w:ascii="Cambria" w:hAnsi="Cambria" w:cstheme="minorHAnsi"/>
                      <w:sz w:val="20"/>
                      <w:szCs w:val="20"/>
                    </w:rPr>
                    <w:t xml:space="preserve"> and</w:t>
                  </w:r>
                  <w:r w:rsidRPr="001F5556">
                    <w:rPr>
                      <w:rFonts w:ascii="Cambria" w:hAnsi="Cambria" w:cstheme="minorHAnsi"/>
                      <w:sz w:val="20"/>
                      <w:szCs w:val="20"/>
                    </w:rPr>
                    <w:t xml:space="preserve"> implementation report</w:t>
                  </w:r>
                </w:p>
              </w:tc>
            </w:tr>
          </w:tbl>
          <w:p w14:paraId="1374613F" w14:textId="77777777" w:rsidR="006D6E16" w:rsidRPr="006D6E16" w:rsidRDefault="006D6E16" w:rsidP="006D6E16">
            <w:pPr>
              <w:autoSpaceDE w:val="0"/>
              <w:autoSpaceDN w:val="0"/>
              <w:rPr>
                <w:rFonts w:ascii="Calibri" w:eastAsia="Calibri" w:hAnsi="Calibri" w:cs="Calibri"/>
                <w:lang w:bidi="en-US"/>
              </w:rPr>
            </w:pPr>
          </w:p>
          <w:p w14:paraId="4BD45CF6" w14:textId="77777777" w:rsidR="006D6E16" w:rsidRPr="001F5556" w:rsidRDefault="006D6E16" w:rsidP="006D6E16">
            <w:pPr>
              <w:tabs>
                <w:tab w:val="left" w:pos="832"/>
              </w:tabs>
              <w:autoSpaceDE w:val="0"/>
              <w:autoSpaceDN w:val="0"/>
              <w:outlineLvl w:val="0"/>
              <w:rPr>
                <w:rFonts w:ascii="Cambria" w:eastAsia="Calibri" w:hAnsi="Cambria" w:cs="Calibri"/>
                <w:b/>
                <w:bCs/>
                <w:sz w:val="24"/>
                <w:szCs w:val="24"/>
                <w:lang w:bidi="en-US"/>
              </w:rPr>
            </w:pPr>
            <w:r w:rsidRPr="001F5556">
              <w:rPr>
                <w:rFonts w:ascii="Cambria" w:eastAsia="Calibri" w:hAnsi="Cambria" w:cs="Calibri"/>
                <w:b/>
                <w:bCs/>
                <w:color w:val="2D74B5"/>
                <w:sz w:val="24"/>
                <w:szCs w:val="24"/>
                <w:lang w:bidi="en-US"/>
              </w:rPr>
              <w:t>Coordination and co-working with MADANI</w:t>
            </w:r>
            <w:r w:rsidRPr="001F5556">
              <w:rPr>
                <w:rFonts w:ascii="Cambria" w:eastAsia="Calibri" w:hAnsi="Cambria" w:cs="Calibri"/>
                <w:b/>
                <w:bCs/>
                <w:color w:val="2D74B5"/>
                <w:spacing w:val="-3"/>
                <w:sz w:val="24"/>
                <w:szCs w:val="24"/>
                <w:lang w:bidi="en-US"/>
              </w:rPr>
              <w:t xml:space="preserve"> </w:t>
            </w:r>
            <w:r w:rsidRPr="001F5556">
              <w:rPr>
                <w:rFonts w:ascii="Cambria" w:eastAsia="Calibri" w:hAnsi="Cambria" w:cs="Calibri"/>
                <w:b/>
                <w:bCs/>
                <w:color w:val="2D74B5"/>
                <w:sz w:val="24"/>
                <w:szCs w:val="24"/>
                <w:lang w:bidi="en-US"/>
              </w:rPr>
              <w:t>Team</w:t>
            </w:r>
          </w:p>
          <w:p w14:paraId="2CFF229C" w14:textId="2EBEF44A" w:rsidR="006D6E16" w:rsidRPr="001F5556" w:rsidRDefault="006D6E16" w:rsidP="006D6E16">
            <w:pPr>
              <w:autoSpaceDE w:val="0"/>
              <w:autoSpaceDN w:val="0"/>
              <w:spacing w:before="120"/>
              <w:ind w:right="195"/>
              <w:jc w:val="both"/>
              <w:rPr>
                <w:rFonts w:ascii="Cambria" w:eastAsia="Calibri" w:hAnsi="Cambria" w:cs="Calibri"/>
                <w:lang w:bidi="en-US"/>
              </w:rPr>
            </w:pPr>
            <w:r w:rsidRPr="001F5556">
              <w:rPr>
                <w:rFonts w:ascii="Cambria" w:eastAsia="Calibri" w:hAnsi="Cambria" w:cs="Calibri"/>
                <w:lang w:bidi="en-US"/>
              </w:rPr>
              <w:t>The selected contractor will report to the FHI 360/MADANI Deputy Chief of Party based in Jakarta. The contractor will also work with and be overseen by the MADANI M&amp;E Team.</w:t>
            </w:r>
          </w:p>
          <w:p w14:paraId="6EAE970B" w14:textId="5035D1E6" w:rsidR="008B3EC3" w:rsidRPr="001F5556" w:rsidRDefault="008B3EC3" w:rsidP="006D6E16">
            <w:pPr>
              <w:autoSpaceDE w:val="0"/>
              <w:autoSpaceDN w:val="0"/>
              <w:spacing w:before="120"/>
              <w:ind w:right="195"/>
              <w:jc w:val="both"/>
              <w:rPr>
                <w:rFonts w:ascii="Cambria" w:eastAsia="Calibri" w:hAnsi="Cambria" w:cs="Calibri"/>
                <w:lang w:bidi="en-US"/>
              </w:rPr>
            </w:pPr>
            <w:r w:rsidRPr="001F5556">
              <w:rPr>
                <w:rFonts w:ascii="Cambria" w:eastAsia="Calibri" w:hAnsi="Cambria" w:cs="Calibri"/>
                <w:lang w:bidi="en-US"/>
              </w:rPr>
              <w:t>Instructions to bidders are found below.</w:t>
            </w:r>
            <w:r w:rsidR="006338FB" w:rsidRPr="001F5556">
              <w:rPr>
                <w:rFonts w:ascii="Cambria" w:eastAsia="Calibri" w:hAnsi="Cambria" w:cs="Calibri"/>
                <w:lang w:bidi="en-US"/>
              </w:rPr>
              <w:t xml:space="preserve"> </w:t>
            </w:r>
            <w:r w:rsidR="006338FB" w:rsidRPr="001F5556">
              <w:rPr>
                <w:rFonts w:ascii="Cambria" w:eastAsia="Calibri" w:hAnsi="Cambria" w:cs="Calibri"/>
                <w:b/>
                <w:bCs/>
                <w:lang w:bidi="en-US"/>
              </w:rPr>
              <w:t xml:space="preserve">Please sign </w:t>
            </w:r>
            <w:r w:rsidR="00C44542" w:rsidRPr="001F5556">
              <w:rPr>
                <w:rFonts w:ascii="Cambria" w:eastAsia="Calibri" w:hAnsi="Cambria" w:cs="Calibri"/>
                <w:b/>
                <w:bCs/>
                <w:lang w:bidi="en-US"/>
              </w:rPr>
              <w:t>below and on final page</w:t>
            </w:r>
            <w:r w:rsidR="00E839A9" w:rsidRPr="001F5556">
              <w:rPr>
                <w:rFonts w:ascii="Cambria" w:eastAsia="Calibri" w:hAnsi="Cambria" w:cs="Calibri"/>
                <w:b/>
                <w:bCs/>
                <w:lang w:bidi="en-US"/>
              </w:rPr>
              <w:t>.</w:t>
            </w:r>
          </w:p>
          <w:p w14:paraId="0C872993" w14:textId="171833AC" w:rsidR="00B040AB" w:rsidRPr="000B4D07" w:rsidRDefault="00B040AB" w:rsidP="009E1702">
            <w:pPr>
              <w:autoSpaceDE w:val="0"/>
              <w:autoSpaceDN w:val="0"/>
              <w:spacing w:before="118"/>
              <w:ind w:right="102"/>
              <w:jc w:val="both"/>
              <w:rPr>
                <w:rFonts w:asciiTheme="majorHAnsi" w:hAnsiTheme="majorHAnsi"/>
              </w:rPr>
            </w:pPr>
          </w:p>
        </w:tc>
      </w:tr>
    </w:tbl>
    <w:p w14:paraId="5051A651" w14:textId="77777777" w:rsidR="006D6E16" w:rsidRDefault="006D6E16" w:rsidP="00A87A26">
      <w:pPr>
        <w:spacing w:after="0" w:line="240" w:lineRule="auto"/>
        <w:rPr>
          <w:rFonts w:ascii="Cambria" w:eastAsia="Times New Roman" w:hAnsi="Cambria" w:cs="Arial"/>
        </w:rPr>
      </w:pPr>
    </w:p>
    <w:p w14:paraId="482A04A9" w14:textId="5879B640" w:rsidR="00A87A26" w:rsidRPr="00A87A26" w:rsidRDefault="00A87A26" w:rsidP="00A87A26">
      <w:pPr>
        <w:spacing w:after="0" w:line="240" w:lineRule="auto"/>
        <w:rPr>
          <w:rFonts w:ascii="Cambria" w:eastAsia="Times New Roman" w:hAnsi="Cambria" w:cs="Arial"/>
        </w:rPr>
      </w:pPr>
      <w:r w:rsidRPr="00A87A26">
        <w:rPr>
          <w:rFonts w:ascii="Cambria" w:eastAsia="Times New Roman" w:hAnsi="Cambria" w:cs="Arial"/>
        </w:rPr>
        <w:t>By</w:t>
      </w:r>
      <w:r w:rsidRPr="00A87A26">
        <w:rPr>
          <w:rFonts w:ascii="Cambria" w:eastAsia="Times New Roman" w:hAnsi="Cambria" w:cs="Arial"/>
          <w:spacing w:val="-2"/>
        </w:rPr>
        <w:t xml:space="preserve"> </w:t>
      </w:r>
      <w:r w:rsidRPr="00A87A26">
        <w:rPr>
          <w:rFonts w:ascii="Cambria" w:eastAsia="Times New Roman" w:hAnsi="Cambria" w:cs="Arial"/>
        </w:rPr>
        <w:t>signing</w:t>
      </w:r>
      <w:r w:rsidRPr="00A87A26">
        <w:rPr>
          <w:rFonts w:ascii="Cambria" w:eastAsia="Times New Roman" w:hAnsi="Cambria" w:cs="Arial"/>
          <w:spacing w:val="-5"/>
        </w:rPr>
        <w:t xml:space="preserve"> </w:t>
      </w:r>
      <w:r w:rsidRPr="00A87A26">
        <w:rPr>
          <w:rFonts w:ascii="Cambria" w:eastAsia="Times New Roman" w:hAnsi="Cambria" w:cs="Arial"/>
        </w:rPr>
        <w:t>this</w:t>
      </w:r>
      <w:r w:rsidRPr="00A87A26">
        <w:rPr>
          <w:rFonts w:ascii="Cambria" w:eastAsia="Times New Roman" w:hAnsi="Cambria" w:cs="Arial"/>
          <w:spacing w:val="-2"/>
        </w:rPr>
        <w:t xml:space="preserve"> </w:t>
      </w:r>
      <w:r w:rsidRPr="00A87A26">
        <w:rPr>
          <w:rFonts w:ascii="Cambria" w:eastAsia="Times New Roman" w:hAnsi="Cambria" w:cs="Arial"/>
        </w:rPr>
        <w:t>attachment,</w:t>
      </w:r>
      <w:r w:rsidRPr="00A87A26">
        <w:rPr>
          <w:rFonts w:ascii="Cambria" w:eastAsia="Times New Roman" w:hAnsi="Cambria" w:cs="Arial"/>
          <w:spacing w:val="-7"/>
        </w:rPr>
        <w:t xml:space="preserve"> </w:t>
      </w:r>
      <w:r w:rsidRPr="00A87A26">
        <w:rPr>
          <w:rFonts w:ascii="Cambria" w:eastAsia="Times New Roman" w:hAnsi="Cambria" w:cs="Arial"/>
        </w:rPr>
        <w:t>the</w:t>
      </w:r>
      <w:r w:rsidRPr="00A87A26">
        <w:rPr>
          <w:rFonts w:ascii="Cambria" w:eastAsia="Times New Roman" w:hAnsi="Cambria" w:cs="Arial"/>
          <w:spacing w:val="-2"/>
        </w:rPr>
        <w:t xml:space="preserve"> </w:t>
      </w:r>
      <w:r w:rsidRPr="00A87A26">
        <w:rPr>
          <w:rFonts w:ascii="Cambria" w:eastAsia="Times New Roman" w:hAnsi="Cambria" w:cs="Arial"/>
        </w:rPr>
        <w:t>bidder</w:t>
      </w:r>
      <w:r w:rsidRPr="00A87A26">
        <w:rPr>
          <w:rFonts w:ascii="Cambria" w:eastAsia="Times New Roman" w:hAnsi="Cambria" w:cs="Arial"/>
          <w:spacing w:val="8"/>
        </w:rPr>
        <w:t xml:space="preserve"> </w:t>
      </w:r>
      <w:r w:rsidRPr="00A87A26">
        <w:rPr>
          <w:rFonts w:ascii="Cambria" w:eastAsia="Times New Roman" w:hAnsi="Cambria" w:cs="Arial"/>
          <w:spacing w:val="1"/>
        </w:rPr>
        <w:t>confirm</w:t>
      </w:r>
      <w:r w:rsidRPr="00A87A26">
        <w:rPr>
          <w:rFonts w:ascii="Cambria" w:eastAsia="Times New Roman" w:hAnsi="Cambria" w:cs="Arial"/>
        </w:rPr>
        <w:t>s</w:t>
      </w:r>
      <w:r w:rsidRPr="00A87A26">
        <w:rPr>
          <w:rFonts w:ascii="Cambria" w:eastAsia="Times New Roman" w:hAnsi="Cambria" w:cs="Arial"/>
          <w:spacing w:val="-6"/>
        </w:rPr>
        <w:t xml:space="preserve"> </w:t>
      </w:r>
      <w:r w:rsidRPr="00A87A26">
        <w:rPr>
          <w:rFonts w:ascii="Cambria" w:eastAsia="Times New Roman" w:hAnsi="Cambria" w:cs="Arial"/>
          <w:spacing w:val="1"/>
        </w:rPr>
        <w:t>h</w:t>
      </w:r>
      <w:r w:rsidRPr="00A87A26">
        <w:rPr>
          <w:rFonts w:ascii="Cambria" w:eastAsia="Times New Roman" w:hAnsi="Cambria" w:cs="Arial"/>
        </w:rPr>
        <w:t>e</w:t>
      </w:r>
      <w:r w:rsidRPr="00A87A26">
        <w:rPr>
          <w:rFonts w:ascii="Cambria" w:eastAsia="Times New Roman" w:hAnsi="Cambria" w:cs="Arial"/>
          <w:spacing w:val="-2"/>
        </w:rPr>
        <w:t xml:space="preserve"> </w:t>
      </w:r>
      <w:r w:rsidRPr="00A87A26">
        <w:rPr>
          <w:rFonts w:ascii="Cambria" w:eastAsia="Times New Roman" w:hAnsi="Cambria" w:cs="Arial"/>
          <w:spacing w:val="1"/>
        </w:rPr>
        <w:t>ha</w:t>
      </w:r>
      <w:r w:rsidRPr="00A87A26">
        <w:rPr>
          <w:rFonts w:ascii="Cambria" w:eastAsia="Times New Roman" w:hAnsi="Cambria" w:cs="Arial"/>
        </w:rPr>
        <w:t>s</w:t>
      </w:r>
      <w:r w:rsidRPr="00A87A26">
        <w:rPr>
          <w:rFonts w:ascii="Cambria" w:eastAsia="Times New Roman" w:hAnsi="Cambria" w:cs="Arial"/>
          <w:spacing w:val="-2"/>
        </w:rPr>
        <w:t xml:space="preserve"> </w:t>
      </w:r>
      <w:r w:rsidRPr="00A87A26">
        <w:rPr>
          <w:rFonts w:ascii="Cambria" w:eastAsia="Times New Roman" w:hAnsi="Cambria" w:cs="Arial"/>
        </w:rPr>
        <w:t>a</w:t>
      </w:r>
      <w:r w:rsidRPr="00A87A26">
        <w:rPr>
          <w:rFonts w:ascii="Cambria" w:eastAsia="Times New Roman" w:hAnsi="Cambria" w:cs="Arial"/>
          <w:spacing w:val="-1"/>
        </w:rPr>
        <w:t xml:space="preserve"> </w:t>
      </w:r>
      <w:r w:rsidRPr="00A87A26">
        <w:rPr>
          <w:rFonts w:ascii="Cambria" w:eastAsia="Times New Roman" w:hAnsi="Cambria" w:cs="Arial"/>
          <w:spacing w:val="1"/>
        </w:rPr>
        <w:t>com</w:t>
      </w:r>
      <w:r w:rsidRPr="00A87A26">
        <w:rPr>
          <w:rFonts w:ascii="Cambria" w:eastAsia="Times New Roman" w:hAnsi="Cambria" w:cs="Arial"/>
        </w:rPr>
        <w:t>plete</w:t>
      </w:r>
      <w:r w:rsidRPr="00A87A26">
        <w:rPr>
          <w:rFonts w:ascii="Cambria" w:eastAsia="Times New Roman" w:hAnsi="Cambria" w:cs="Arial"/>
          <w:spacing w:val="-5"/>
        </w:rPr>
        <w:t xml:space="preserve"> </w:t>
      </w:r>
      <w:r w:rsidRPr="00A87A26">
        <w:rPr>
          <w:rFonts w:ascii="Cambria" w:eastAsia="Times New Roman" w:hAnsi="Cambria" w:cs="Arial"/>
        </w:rPr>
        <w:t>understanding</w:t>
      </w:r>
      <w:r w:rsidRPr="00A87A26">
        <w:rPr>
          <w:rFonts w:ascii="Cambria" w:eastAsia="Times New Roman" w:hAnsi="Cambria" w:cs="Arial"/>
          <w:spacing w:val="-8"/>
        </w:rPr>
        <w:t xml:space="preserve"> </w:t>
      </w:r>
      <w:r w:rsidRPr="00A87A26">
        <w:rPr>
          <w:rFonts w:ascii="Cambria" w:eastAsia="Times New Roman" w:hAnsi="Cambria" w:cs="Arial"/>
        </w:rPr>
        <w:t>of the</w:t>
      </w:r>
      <w:r w:rsidRPr="00A87A26">
        <w:rPr>
          <w:rFonts w:ascii="Cambria" w:eastAsia="Times New Roman" w:hAnsi="Cambria" w:cs="Arial"/>
          <w:spacing w:val="-1"/>
        </w:rPr>
        <w:t xml:space="preserve"> </w:t>
      </w:r>
      <w:r w:rsidRPr="00A87A26">
        <w:rPr>
          <w:rFonts w:ascii="Cambria" w:eastAsia="Times New Roman" w:hAnsi="Cambria" w:cs="Arial"/>
        </w:rPr>
        <w:t>specifications</w:t>
      </w:r>
      <w:r w:rsidRPr="00A87A26">
        <w:rPr>
          <w:rFonts w:ascii="Cambria" w:eastAsia="Times New Roman" w:hAnsi="Cambria" w:cs="Arial"/>
          <w:spacing w:val="-8"/>
        </w:rPr>
        <w:t xml:space="preserve"> </w:t>
      </w:r>
      <w:r w:rsidRPr="00A87A26">
        <w:rPr>
          <w:rFonts w:ascii="Cambria" w:eastAsia="Times New Roman" w:hAnsi="Cambria" w:cs="Arial"/>
        </w:rPr>
        <w:t>and</w:t>
      </w:r>
      <w:r w:rsidRPr="00A87A26">
        <w:rPr>
          <w:rFonts w:ascii="Cambria" w:eastAsia="Times New Roman" w:hAnsi="Cambria" w:cs="Arial"/>
          <w:spacing w:val="-1"/>
        </w:rPr>
        <w:t xml:space="preserve"> </w:t>
      </w:r>
      <w:r w:rsidRPr="00A87A26">
        <w:rPr>
          <w:rFonts w:ascii="Cambria" w:eastAsia="Times New Roman" w:hAnsi="Cambria" w:cs="Arial"/>
        </w:rPr>
        <w:t>fully</w:t>
      </w:r>
      <w:r w:rsidRPr="00A87A26">
        <w:rPr>
          <w:rFonts w:ascii="Cambria" w:eastAsia="Times New Roman" w:hAnsi="Cambria" w:cs="Arial"/>
          <w:spacing w:val="-2"/>
        </w:rPr>
        <w:t xml:space="preserve"> </w:t>
      </w:r>
      <w:r w:rsidRPr="00A87A26">
        <w:rPr>
          <w:rFonts w:ascii="Cambria" w:eastAsia="Times New Roman" w:hAnsi="Cambria" w:cs="Arial"/>
        </w:rPr>
        <w:t>intends</w:t>
      </w:r>
      <w:r w:rsidRPr="00A87A26">
        <w:rPr>
          <w:rFonts w:ascii="Cambria" w:eastAsia="Times New Roman" w:hAnsi="Cambria" w:cs="Arial"/>
          <w:spacing w:val="5"/>
        </w:rPr>
        <w:t xml:space="preserve"> </w:t>
      </w:r>
      <w:r w:rsidRPr="00A87A26">
        <w:rPr>
          <w:rFonts w:ascii="Cambria" w:eastAsia="Times New Roman" w:hAnsi="Cambria" w:cs="Arial"/>
        </w:rPr>
        <w:t>to</w:t>
      </w:r>
      <w:r w:rsidRPr="00A87A26">
        <w:rPr>
          <w:rFonts w:ascii="Cambria" w:eastAsia="Times New Roman" w:hAnsi="Cambria" w:cs="Arial"/>
          <w:spacing w:val="-6"/>
        </w:rPr>
        <w:t xml:space="preserve"> </w:t>
      </w:r>
      <w:r w:rsidRPr="00A87A26">
        <w:rPr>
          <w:rFonts w:ascii="Cambria" w:eastAsia="Times New Roman" w:hAnsi="Cambria" w:cs="Arial"/>
        </w:rPr>
        <w:t>deliver</w:t>
      </w:r>
      <w:r w:rsidRPr="00A87A26">
        <w:rPr>
          <w:rFonts w:ascii="Cambria" w:eastAsia="Times New Roman" w:hAnsi="Cambria" w:cs="Arial"/>
          <w:spacing w:val="6"/>
        </w:rPr>
        <w:t xml:space="preserve"> </w:t>
      </w:r>
      <w:r w:rsidRPr="00A87A26">
        <w:rPr>
          <w:rFonts w:ascii="Cambria" w:eastAsia="Times New Roman" w:hAnsi="Cambria" w:cs="Arial"/>
          <w:spacing w:val="1"/>
        </w:rPr>
        <w:t>item</w:t>
      </w:r>
      <w:r w:rsidRPr="00A87A26">
        <w:rPr>
          <w:rFonts w:ascii="Cambria" w:eastAsia="Times New Roman" w:hAnsi="Cambria" w:cs="Arial"/>
        </w:rPr>
        <w:t>s</w:t>
      </w:r>
      <w:r w:rsidRPr="00A87A26">
        <w:rPr>
          <w:rFonts w:ascii="Cambria" w:eastAsia="Times New Roman" w:hAnsi="Cambria" w:cs="Arial"/>
          <w:spacing w:val="-7"/>
        </w:rPr>
        <w:t xml:space="preserve"> </w:t>
      </w:r>
      <w:r w:rsidRPr="00A87A26">
        <w:rPr>
          <w:rFonts w:ascii="Cambria" w:eastAsia="Times New Roman" w:hAnsi="Cambria" w:cs="Arial"/>
        </w:rPr>
        <w:t>that</w:t>
      </w:r>
      <w:r w:rsidRPr="00A87A26">
        <w:rPr>
          <w:rFonts w:ascii="Cambria" w:eastAsia="Times New Roman" w:hAnsi="Cambria" w:cs="Arial"/>
          <w:spacing w:val="-2"/>
        </w:rPr>
        <w:t xml:space="preserve"> </w:t>
      </w:r>
      <w:r w:rsidRPr="00A87A26">
        <w:rPr>
          <w:rFonts w:ascii="Cambria" w:eastAsia="Times New Roman" w:hAnsi="Cambria" w:cs="Arial"/>
        </w:rPr>
        <w:t>comply</w:t>
      </w:r>
      <w:r w:rsidRPr="00A87A26">
        <w:rPr>
          <w:rFonts w:ascii="Cambria" w:eastAsia="Times New Roman" w:hAnsi="Cambria" w:cs="Arial"/>
          <w:spacing w:val="-5"/>
        </w:rPr>
        <w:t xml:space="preserve"> </w:t>
      </w:r>
      <w:r w:rsidRPr="00A87A26">
        <w:rPr>
          <w:rFonts w:ascii="Cambria" w:eastAsia="Times New Roman" w:hAnsi="Cambria" w:cs="Arial"/>
        </w:rPr>
        <w:t>with</w:t>
      </w:r>
      <w:r w:rsidRPr="00A87A26">
        <w:rPr>
          <w:rFonts w:ascii="Cambria" w:eastAsia="Times New Roman" w:hAnsi="Cambria" w:cs="Arial"/>
          <w:spacing w:val="-3"/>
        </w:rPr>
        <w:t xml:space="preserve"> </w:t>
      </w:r>
      <w:r w:rsidRPr="00A87A26">
        <w:rPr>
          <w:rFonts w:ascii="Cambria" w:eastAsia="Times New Roman" w:hAnsi="Cambria" w:cs="Arial"/>
        </w:rPr>
        <w:t>the above</w:t>
      </w:r>
      <w:r w:rsidRPr="00A87A26">
        <w:rPr>
          <w:rFonts w:ascii="Cambria" w:eastAsia="Times New Roman" w:hAnsi="Cambria" w:cs="Arial"/>
          <w:spacing w:val="-8"/>
        </w:rPr>
        <w:t xml:space="preserve"> </w:t>
      </w:r>
      <w:r w:rsidRPr="00A87A26">
        <w:rPr>
          <w:rFonts w:ascii="Cambria" w:eastAsia="Times New Roman" w:hAnsi="Cambria" w:cs="Arial"/>
        </w:rPr>
        <w:t>listed</w:t>
      </w:r>
      <w:r w:rsidRPr="00A87A26">
        <w:rPr>
          <w:rFonts w:ascii="Cambria" w:eastAsia="Times New Roman" w:hAnsi="Cambria" w:cs="Arial"/>
          <w:spacing w:val="-7"/>
        </w:rPr>
        <w:t xml:space="preserve"> </w:t>
      </w:r>
      <w:r w:rsidRPr="00A87A26">
        <w:rPr>
          <w:rFonts w:ascii="Cambria" w:eastAsia="Times New Roman" w:hAnsi="Cambria" w:cs="Arial"/>
        </w:rPr>
        <w:t>specifications.</w:t>
      </w:r>
    </w:p>
    <w:p w14:paraId="0F01A1E9" w14:textId="77777777" w:rsidR="00A87A26" w:rsidRPr="00A87A26" w:rsidRDefault="00A87A26" w:rsidP="00A87A26">
      <w:pPr>
        <w:spacing w:after="0" w:line="240" w:lineRule="auto"/>
        <w:rPr>
          <w:rFonts w:ascii="Cambria" w:hAnsi="Cambria" w:cs="Arial"/>
          <w:b/>
        </w:rPr>
      </w:pPr>
    </w:p>
    <w:tbl>
      <w:tblPr>
        <w:tblW w:w="9360" w:type="dxa"/>
        <w:jc w:val="center"/>
        <w:tblLayout w:type="fixed"/>
        <w:tblCellMar>
          <w:top w:w="43" w:type="dxa"/>
          <w:left w:w="115" w:type="dxa"/>
          <w:bottom w:w="43" w:type="dxa"/>
          <w:right w:w="115" w:type="dxa"/>
        </w:tblCellMar>
        <w:tblLook w:val="04A0" w:firstRow="1" w:lastRow="0" w:firstColumn="1" w:lastColumn="0" w:noHBand="0" w:noVBand="1"/>
      </w:tblPr>
      <w:tblGrid>
        <w:gridCol w:w="3060"/>
        <w:gridCol w:w="6300"/>
      </w:tblGrid>
      <w:tr w:rsidR="00A87A26" w:rsidRPr="00A87A26" w14:paraId="394F1399" w14:textId="77777777" w:rsidTr="00D01F4B">
        <w:trPr>
          <w:jc w:val="center"/>
        </w:trPr>
        <w:tc>
          <w:tcPr>
            <w:tcW w:w="3060" w:type="dxa"/>
            <w:tcBorders>
              <w:right w:val="single" w:sz="4" w:space="0" w:color="auto"/>
            </w:tcBorders>
            <w:shd w:val="clear" w:color="auto" w:fill="auto"/>
          </w:tcPr>
          <w:p w14:paraId="4CAD2B4E" w14:textId="77777777" w:rsidR="00A87A26" w:rsidRPr="00A87A26" w:rsidRDefault="00A87A26" w:rsidP="00D01F4B">
            <w:pPr>
              <w:keepNext/>
              <w:spacing w:before="20" w:after="20" w:line="240" w:lineRule="auto"/>
              <w:rPr>
                <w:rFonts w:ascii="Cambria" w:hAnsi="Cambria"/>
              </w:rPr>
            </w:pPr>
            <w:r w:rsidRPr="00A87A26">
              <w:rPr>
                <w:rFonts w:ascii="Cambria" w:hAnsi="Cambria"/>
              </w:rPr>
              <w:lastRenderedPageBreak/>
              <w:t>Signature</w:t>
            </w:r>
            <w:r w:rsidR="00827076">
              <w:rPr>
                <w:rFonts w:ascii="Cambria" w:hAnsi="Cambria"/>
              </w:rPr>
              <w:t>:</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2A632A00" w14:textId="77777777" w:rsidR="00A87A26" w:rsidRPr="00A87A26" w:rsidRDefault="00A87A26" w:rsidP="00D01F4B">
            <w:pPr>
              <w:keepNext/>
              <w:spacing w:before="20" w:after="20" w:line="240" w:lineRule="auto"/>
              <w:rPr>
                <w:rFonts w:ascii="Cambria" w:hAnsi="Cambria"/>
              </w:rPr>
            </w:pPr>
          </w:p>
        </w:tc>
      </w:tr>
      <w:tr w:rsidR="00A87A26" w:rsidRPr="00A87A26" w14:paraId="5DE3487E" w14:textId="77777777" w:rsidTr="00D01F4B">
        <w:trPr>
          <w:jc w:val="center"/>
        </w:trPr>
        <w:tc>
          <w:tcPr>
            <w:tcW w:w="3060" w:type="dxa"/>
            <w:tcBorders>
              <w:right w:val="single" w:sz="4" w:space="0" w:color="auto"/>
            </w:tcBorders>
            <w:shd w:val="clear" w:color="auto" w:fill="auto"/>
          </w:tcPr>
          <w:p w14:paraId="29AFA701" w14:textId="77777777" w:rsidR="00A87A26" w:rsidRPr="00A87A26" w:rsidRDefault="00A87A26" w:rsidP="00D01F4B">
            <w:pPr>
              <w:keepNext/>
              <w:spacing w:before="20" w:after="20" w:line="240" w:lineRule="auto"/>
              <w:rPr>
                <w:rFonts w:ascii="Cambria" w:hAnsi="Cambria"/>
              </w:rPr>
            </w:pPr>
            <w:r w:rsidRPr="00A87A26">
              <w:rPr>
                <w:rFonts w:ascii="Cambria" w:hAnsi="Cambria"/>
              </w:rPr>
              <w:t>Title:</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52A6A3B5" w14:textId="77777777" w:rsidR="00A87A26" w:rsidRPr="00A87A26" w:rsidRDefault="00A87A26" w:rsidP="00D01F4B">
            <w:pPr>
              <w:keepNext/>
              <w:spacing w:before="20" w:after="20" w:line="240" w:lineRule="auto"/>
              <w:rPr>
                <w:rFonts w:ascii="Cambria" w:hAnsi="Cambria"/>
              </w:rPr>
            </w:pPr>
          </w:p>
        </w:tc>
      </w:tr>
      <w:tr w:rsidR="00A87A26" w:rsidRPr="00A87A26" w14:paraId="72F3DF40" w14:textId="77777777" w:rsidTr="00D01F4B">
        <w:trPr>
          <w:jc w:val="center"/>
        </w:trPr>
        <w:tc>
          <w:tcPr>
            <w:tcW w:w="3060" w:type="dxa"/>
            <w:tcBorders>
              <w:right w:val="single" w:sz="4" w:space="0" w:color="auto"/>
            </w:tcBorders>
            <w:shd w:val="clear" w:color="auto" w:fill="auto"/>
          </w:tcPr>
          <w:p w14:paraId="7360FFA2" w14:textId="77777777" w:rsidR="00A87A26" w:rsidRPr="00A87A26" w:rsidRDefault="00A87A26" w:rsidP="00D01F4B">
            <w:pPr>
              <w:keepNext/>
              <w:spacing w:before="20" w:after="20" w:line="240" w:lineRule="auto"/>
              <w:rPr>
                <w:rFonts w:ascii="Cambria" w:hAnsi="Cambria"/>
              </w:rPr>
            </w:pPr>
            <w:r w:rsidRPr="00A87A26">
              <w:rPr>
                <w:rFonts w:ascii="Cambria" w:hAnsi="Cambria"/>
              </w:rPr>
              <w:t>Date:</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6B3BDF56" w14:textId="77777777" w:rsidR="00A87A26" w:rsidRPr="00A87A26" w:rsidRDefault="00A87A26" w:rsidP="00D01F4B">
            <w:pPr>
              <w:keepNext/>
              <w:spacing w:before="20" w:after="20" w:line="240" w:lineRule="auto"/>
              <w:rPr>
                <w:rFonts w:ascii="Cambria" w:hAnsi="Cambria"/>
              </w:rPr>
            </w:pPr>
          </w:p>
        </w:tc>
      </w:tr>
    </w:tbl>
    <w:p w14:paraId="10C88194" w14:textId="77777777" w:rsidR="00A87A26" w:rsidRPr="006E59B4" w:rsidRDefault="00A87A26">
      <w:pPr>
        <w:spacing w:after="0" w:line="200" w:lineRule="exact"/>
        <w:rPr>
          <w:rFonts w:ascii="Arial" w:hAnsi="Arial" w:cs="Arial"/>
          <w:b/>
          <w:sz w:val="18"/>
          <w:szCs w:val="18"/>
        </w:rPr>
      </w:pPr>
    </w:p>
    <w:p w14:paraId="771FD0D2" w14:textId="77777777" w:rsidR="00A87A26" w:rsidRDefault="00A87A26" w:rsidP="00A87A26">
      <w:pPr>
        <w:spacing w:before="12" w:after="0" w:line="182" w:lineRule="exact"/>
        <w:ind w:left="228" w:right="922"/>
        <w:rPr>
          <w:rFonts w:ascii="Arial" w:eastAsia="Times New Roman" w:hAnsi="Arial" w:cs="Arial"/>
          <w:sz w:val="18"/>
          <w:szCs w:val="18"/>
        </w:rPr>
      </w:pPr>
    </w:p>
    <w:p w14:paraId="484B84F8" w14:textId="77777777" w:rsidR="00082AE4" w:rsidRDefault="00082AE4">
      <w:pPr>
        <w:rPr>
          <w:rFonts w:asciiTheme="majorHAnsi" w:eastAsia="Times New Roman" w:hAnsiTheme="majorHAnsi" w:cstheme="majorBidi"/>
          <w:b/>
          <w:spacing w:val="-10"/>
          <w:kern w:val="28"/>
          <w:sz w:val="32"/>
          <w:szCs w:val="32"/>
        </w:rPr>
      </w:pPr>
      <w:r>
        <w:rPr>
          <w:sz w:val="32"/>
          <w:szCs w:val="32"/>
        </w:rPr>
        <w:br w:type="page"/>
      </w:r>
    </w:p>
    <w:p w14:paraId="5D79D4D6" w14:textId="4D625F4F" w:rsidR="00750C20" w:rsidRPr="00A22659" w:rsidRDefault="0036777F" w:rsidP="00F22103">
      <w:pPr>
        <w:pStyle w:val="Attachmentheading"/>
        <w:spacing w:before="0"/>
        <w:rPr>
          <w:rFonts w:eastAsia="Courier New"/>
          <w:sz w:val="32"/>
          <w:szCs w:val="32"/>
        </w:rPr>
      </w:pPr>
      <w:r w:rsidRPr="00A22659">
        <w:rPr>
          <w:sz w:val="32"/>
          <w:szCs w:val="32"/>
        </w:rPr>
        <w:lastRenderedPageBreak/>
        <w:t>Attachment</w:t>
      </w:r>
      <w:r w:rsidRPr="00A22659">
        <w:rPr>
          <w:spacing w:val="-14"/>
          <w:sz w:val="32"/>
          <w:szCs w:val="32"/>
        </w:rPr>
        <w:t xml:space="preserve"> </w:t>
      </w:r>
      <w:r w:rsidRPr="00A22659">
        <w:rPr>
          <w:w w:val="99"/>
          <w:sz w:val="32"/>
          <w:szCs w:val="32"/>
        </w:rPr>
        <w:t>“</w:t>
      </w:r>
      <w:r w:rsidR="00DB25CD">
        <w:rPr>
          <w:w w:val="99"/>
          <w:sz w:val="32"/>
          <w:szCs w:val="32"/>
        </w:rPr>
        <w:t>B</w:t>
      </w:r>
      <w:r w:rsidRPr="00A22659">
        <w:rPr>
          <w:w w:val="99"/>
          <w:sz w:val="32"/>
          <w:szCs w:val="32"/>
        </w:rPr>
        <w:t>”</w:t>
      </w:r>
      <w:r w:rsidR="001758FF" w:rsidRPr="00A22659">
        <w:rPr>
          <w:w w:val="99"/>
          <w:sz w:val="32"/>
          <w:szCs w:val="32"/>
        </w:rPr>
        <w:br/>
      </w:r>
      <w:r w:rsidRPr="00A22659">
        <w:rPr>
          <w:rFonts w:eastAsia="Courier New"/>
          <w:sz w:val="32"/>
          <w:szCs w:val="32"/>
        </w:rPr>
        <w:t xml:space="preserve">Instructions to </w:t>
      </w:r>
      <w:r w:rsidR="00F22103" w:rsidRPr="00A22659">
        <w:rPr>
          <w:rFonts w:eastAsia="Courier New"/>
          <w:sz w:val="32"/>
          <w:szCs w:val="32"/>
        </w:rPr>
        <w:t>Bidders</w:t>
      </w:r>
    </w:p>
    <w:p w14:paraId="25E7089C" w14:textId="612E49DE" w:rsidR="004B1342" w:rsidRPr="000115DC" w:rsidRDefault="0036777F" w:rsidP="001758FF">
      <w:pPr>
        <w:pStyle w:val="ListParagraph"/>
        <w:numPr>
          <w:ilvl w:val="0"/>
          <w:numId w:val="12"/>
        </w:numPr>
        <w:spacing w:after="120" w:line="240" w:lineRule="auto"/>
        <w:ind w:right="55"/>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Procurement Narrative Description</w:t>
      </w:r>
      <w:r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The Buyer (</w:t>
      </w:r>
      <w:r w:rsidR="003B0E12" w:rsidRPr="000115DC">
        <w:rPr>
          <w:rFonts w:asciiTheme="majorHAnsi" w:eastAsia="Times New Roman" w:hAnsiTheme="majorHAnsi" w:cs="Arial"/>
          <w:sz w:val="21"/>
          <w:szCs w:val="21"/>
        </w:rPr>
        <w:t>FHI360</w:t>
      </w:r>
      <w:r w:rsidRPr="000115DC">
        <w:rPr>
          <w:rFonts w:asciiTheme="majorHAnsi" w:eastAsia="Times New Roman" w:hAnsiTheme="majorHAnsi" w:cs="Arial"/>
          <w:sz w:val="21"/>
          <w:szCs w:val="21"/>
        </w:rPr>
        <w:t>) intends to purchase commodities and/or services identified in Attachment A.</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The Buyer intends to purchase the quantities (for commodities) and/or services (based on deliverables identified in a Statement of Work).</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 xml:space="preserve">The term of the Ordering Agreement shall be from Award Date </w:t>
      </w:r>
      <w:r w:rsidR="008F1A49" w:rsidRPr="000115DC">
        <w:rPr>
          <w:rFonts w:asciiTheme="majorHAnsi" w:eastAsia="Times New Roman" w:hAnsiTheme="majorHAnsi" w:cs="Arial"/>
          <w:sz w:val="21"/>
          <w:szCs w:val="21"/>
        </w:rPr>
        <w:t>to the Delivery date of the Offeror</w:t>
      </w:r>
      <w:r w:rsidRPr="000115DC">
        <w:rPr>
          <w:rFonts w:asciiTheme="majorHAnsi" w:eastAsia="Times New Roman" w:hAnsiTheme="majorHAnsi" w:cs="Arial"/>
          <w:sz w:val="21"/>
          <w:szCs w:val="21"/>
        </w:rPr>
        <w:t xml:space="preserve"> unless extended by mutual agreement of the </w:t>
      </w:r>
      <w:r w:rsidR="00E459F3" w:rsidRPr="000115DC">
        <w:rPr>
          <w:rFonts w:asciiTheme="majorHAnsi" w:eastAsia="Times New Roman" w:hAnsiTheme="majorHAnsi" w:cs="Arial"/>
          <w:sz w:val="21"/>
          <w:szCs w:val="21"/>
        </w:rPr>
        <w:t>parties. The</w:t>
      </w:r>
      <w:r w:rsidRPr="000115DC">
        <w:rPr>
          <w:rFonts w:asciiTheme="majorHAnsi" w:eastAsia="Times New Roman" w:hAnsiTheme="majorHAnsi" w:cs="Arial"/>
          <w:sz w:val="21"/>
          <w:szCs w:val="21"/>
        </w:rPr>
        <w:t xml:space="preserve"> Buyer </w:t>
      </w:r>
      <w:r w:rsidR="00E459F3" w:rsidRPr="000115DC">
        <w:rPr>
          <w:rFonts w:asciiTheme="majorHAnsi" w:eastAsia="Times New Roman" w:hAnsiTheme="majorHAnsi" w:cs="Arial"/>
          <w:sz w:val="21"/>
          <w:szCs w:val="21"/>
        </w:rPr>
        <w:t>intends</w:t>
      </w:r>
      <w:r w:rsidRPr="000115DC">
        <w:rPr>
          <w:rFonts w:asciiTheme="majorHAnsi" w:eastAsia="Times New Roman" w:hAnsiTheme="majorHAnsi" w:cs="Arial"/>
          <w:sz w:val="21"/>
          <w:szCs w:val="21"/>
        </w:rPr>
        <w:t xml:space="preserve"> to award to a single “approved’ supplier based on conformance to </w:t>
      </w:r>
      <w:r w:rsidR="00E459F3" w:rsidRPr="000115DC">
        <w:rPr>
          <w:rFonts w:asciiTheme="majorHAnsi" w:eastAsia="Times New Roman" w:hAnsiTheme="majorHAnsi" w:cs="Arial"/>
          <w:sz w:val="21"/>
          <w:szCs w:val="21"/>
        </w:rPr>
        <w:t>the listed</w:t>
      </w:r>
      <w:r w:rsidRPr="000115DC">
        <w:rPr>
          <w:rFonts w:asciiTheme="majorHAnsi" w:eastAsia="Times New Roman" w:hAnsiTheme="majorHAnsi" w:cs="Arial"/>
          <w:sz w:val="21"/>
          <w:szCs w:val="21"/>
        </w:rPr>
        <w:t xml:space="preserve"> specifications, the ability to service this contract, and selling price.</w:t>
      </w:r>
      <w:r w:rsidR="00E459F3" w:rsidRPr="000115DC">
        <w:rPr>
          <w:rFonts w:asciiTheme="majorHAnsi" w:eastAsia="Times New Roman" w:hAnsiTheme="majorHAnsi" w:cs="Arial"/>
          <w:sz w:val="21"/>
          <w:szCs w:val="21"/>
        </w:rPr>
        <w:t xml:space="preserve"> We reserve the right to award to more than one bidder.</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 xml:space="preserve">If an Ordering Agreement is established </w:t>
      </w:r>
      <w:proofErr w:type="gramStart"/>
      <w:r w:rsidRPr="000115DC">
        <w:rPr>
          <w:rFonts w:asciiTheme="majorHAnsi" w:eastAsia="Times New Roman" w:hAnsiTheme="majorHAnsi" w:cs="Arial"/>
          <w:sz w:val="21"/>
          <w:szCs w:val="21"/>
        </w:rPr>
        <w:t>as a result of</w:t>
      </w:r>
      <w:proofErr w:type="gramEnd"/>
      <w:r w:rsidRPr="000115DC">
        <w:rPr>
          <w:rFonts w:asciiTheme="majorHAnsi" w:eastAsia="Times New Roman" w:hAnsiTheme="majorHAnsi" w:cs="Arial"/>
          <w:sz w:val="21"/>
          <w:szCs w:val="21"/>
        </w:rPr>
        <w:t xml:space="preserve"> this RFP, supplier understands that quantities indicated in the specifications (Attachment A) are an estimate only and </w:t>
      </w:r>
      <w:r w:rsidR="003B0E12" w:rsidRPr="000115DC">
        <w:rPr>
          <w:rFonts w:asciiTheme="majorHAnsi" w:eastAsia="Times New Roman" w:hAnsiTheme="majorHAnsi" w:cs="Arial"/>
          <w:sz w:val="21"/>
          <w:szCs w:val="21"/>
        </w:rPr>
        <w:t>FHI360</w:t>
      </w:r>
      <w:r w:rsidRPr="000115DC">
        <w:rPr>
          <w:rFonts w:asciiTheme="majorHAnsi" w:eastAsia="Times New Roman" w:hAnsiTheme="majorHAnsi" w:cs="Arial"/>
          <w:sz w:val="21"/>
          <w:szCs w:val="21"/>
        </w:rPr>
        <w:t xml:space="preserve"> does not guarantee the purchase quantity of any item listed.</w:t>
      </w:r>
    </w:p>
    <w:p w14:paraId="3CD3FC3A" w14:textId="2DE4DF63" w:rsidR="0054355E" w:rsidRPr="007F23CA" w:rsidRDefault="00DF75BE" w:rsidP="007F23CA">
      <w:pPr>
        <w:pStyle w:val="ListParagraph"/>
        <w:spacing w:after="120" w:line="240" w:lineRule="auto"/>
        <w:ind w:left="468" w:right="55"/>
        <w:contextualSpacing w:val="0"/>
        <w:rPr>
          <w:rFonts w:asciiTheme="majorHAnsi" w:eastAsia="Times New Roman" w:hAnsiTheme="majorHAnsi" w:cs="Arial"/>
          <w:sz w:val="21"/>
          <w:szCs w:val="21"/>
        </w:rPr>
      </w:pPr>
      <w:r>
        <w:rPr>
          <w:rFonts w:asciiTheme="majorHAnsi" w:eastAsia="Times New Roman" w:hAnsiTheme="majorHAnsi" w:cs="Arial"/>
          <w:sz w:val="21"/>
          <w:szCs w:val="21"/>
        </w:rPr>
        <w:t xml:space="preserve"> </w:t>
      </w:r>
      <w:r w:rsidR="0054355E" w:rsidRPr="007F23CA">
        <w:rPr>
          <w:rFonts w:asciiTheme="majorHAnsi" w:eastAsia="Times New Roman" w:hAnsiTheme="majorHAnsi" w:cs="Arial"/>
          <w:sz w:val="21"/>
          <w:szCs w:val="21"/>
        </w:rPr>
        <w:t xml:space="preserve">Prospective vendors should submit a list of previous other online large </w:t>
      </w:r>
      <w:r w:rsidR="00795FEB">
        <w:rPr>
          <w:rFonts w:asciiTheme="majorHAnsi" w:eastAsia="Times New Roman" w:hAnsiTheme="majorHAnsi" w:cs="Arial"/>
          <w:sz w:val="21"/>
          <w:szCs w:val="21"/>
        </w:rPr>
        <w:t>conference/forum</w:t>
      </w:r>
      <w:r w:rsidR="0054355E" w:rsidRPr="007F23CA">
        <w:rPr>
          <w:rFonts w:asciiTheme="majorHAnsi" w:eastAsia="Times New Roman" w:hAnsiTheme="majorHAnsi" w:cs="Arial"/>
          <w:sz w:val="21"/>
          <w:szCs w:val="21"/>
        </w:rPr>
        <w:t>, and an early design of how to make the ICSF event collaborative and interactive, having two keynote speaker sessions, three plenary talk show sessions, and three parallel sessions with four smaller breakout groups in each session over two days. The vendor should also provide a</w:t>
      </w:r>
      <w:r w:rsidR="00795FEB">
        <w:rPr>
          <w:rFonts w:asciiTheme="majorHAnsi" w:eastAsia="Times New Roman" w:hAnsiTheme="majorHAnsi" w:cs="Arial"/>
          <w:sz w:val="21"/>
          <w:szCs w:val="21"/>
        </w:rPr>
        <w:t xml:space="preserve">n indicative </w:t>
      </w:r>
      <w:r w:rsidR="0054355E" w:rsidRPr="007F23CA">
        <w:rPr>
          <w:rFonts w:asciiTheme="majorHAnsi" w:eastAsia="Times New Roman" w:hAnsiTheme="majorHAnsi" w:cs="Arial"/>
          <w:sz w:val="21"/>
          <w:szCs w:val="21"/>
        </w:rPr>
        <w:t>budget.</w:t>
      </w:r>
    </w:p>
    <w:p w14:paraId="2B420D9C" w14:textId="2C1498A4" w:rsidR="00134EF9" w:rsidRPr="007F23CA" w:rsidRDefault="00134EF9" w:rsidP="007F23CA">
      <w:pPr>
        <w:spacing w:after="120" w:line="240" w:lineRule="auto"/>
        <w:ind w:right="52"/>
        <w:rPr>
          <w:rFonts w:asciiTheme="majorHAnsi" w:eastAsia="Times New Roman" w:hAnsiTheme="majorHAnsi" w:cs="Arial"/>
          <w:b/>
          <w:bCs/>
          <w:sz w:val="21"/>
          <w:szCs w:val="21"/>
        </w:rPr>
        <w:sectPr w:rsidR="00134EF9" w:rsidRPr="007F23CA" w:rsidSect="001758FF">
          <w:footerReference w:type="default" r:id="rId17"/>
          <w:pgSz w:w="12240" w:h="15840" w:code="1"/>
          <w:pgMar w:top="1440" w:right="1440" w:bottom="1440" w:left="1440" w:header="720" w:footer="720" w:gutter="0"/>
          <w:pgNumType w:start="1"/>
          <w:cols w:space="720"/>
          <w:formProt w:val="0"/>
        </w:sectPr>
      </w:pPr>
    </w:p>
    <w:p w14:paraId="6D33B59C" w14:textId="02DC6A02" w:rsidR="004B1342" w:rsidRPr="000115DC" w:rsidRDefault="0036777F" w:rsidP="000115DC">
      <w:pPr>
        <w:pStyle w:val="ListParagraph"/>
        <w:numPr>
          <w:ilvl w:val="0"/>
          <w:numId w:val="12"/>
        </w:numPr>
        <w:spacing w:before="120" w:after="120" w:line="240" w:lineRule="auto"/>
        <w:ind w:left="450" w:right="58"/>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Procuring</w:t>
      </w:r>
      <w:r w:rsidR="00455180" w:rsidRPr="000115DC">
        <w:rPr>
          <w:rFonts w:asciiTheme="majorHAnsi" w:eastAsia="Times New Roman" w:hAnsiTheme="majorHAnsi" w:cs="Arial"/>
          <w:b/>
          <w:bCs/>
          <w:sz w:val="21"/>
          <w:szCs w:val="21"/>
        </w:rPr>
        <w:t xml:space="preserve"> </w:t>
      </w:r>
      <w:r w:rsidRPr="000115DC">
        <w:rPr>
          <w:rFonts w:asciiTheme="majorHAnsi" w:eastAsia="Times New Roman" w:hAnsiTheme="majorHAnsi" w:cs="Arial"/>
          <w:b/>
          <w:bCs/>
          <w:sz w:val="21"/>
          <w:szCs w:val="21"/>
        </w:rPr>
        <w:t>Activity</w:t>
      </w:r>
      <w:r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This</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procurement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will</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be</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made</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by</w:t>
      </w:r>
      <w:r w:rsidR="00455180" w:rsidRPr="000115DC">
        <w:rPr>
          <w:rFonts w:asciiTheme="majorHAnsi" w:eastAsia="Times New Roman" w:hAnsiTheme="majorHAnsi" w:cs="Arial"/>
          <w:sz w:val="21"/>
          <w:szCs w:val="21"/>
        </w:rPr>
        <w:t xml:space="preserve"> </w:t>
      </w:r>
      <w:r w:rsidR="003B0E12" w:rsidRPr="000115DC">
        <w:rPr>
          <w:rFonts w:asciiTheme="majorHAnsi" w:eastAsia="Times New Roman" w:hAnsiTheme="majorHAnsi" w:cs="Arial"/>
          <w:b/>
          <w:bCs/>
          <w:sz w:val="21"/>
          <w:szCs w:val="21"/>
        </w:rPr>
        <w:t>Family Health International (FHI360)</w:t>
      </w:r>
      <w:r w:rsidRPr="000115DC">
        <w:rPr>
          <w:rFonts w:asciiTheme="majorHAnsi" w:eastAsia="Times New Roman" w:hAnsiTheme="majorHAnsi" w:cs="Arial"/>
          <w:sz w:val="21"/>
          <w:szCs w:val="21"/>
        </w:rPr>
        <w:t>, located at</w:t>
      </w:r>
      <w:r w:rsidR="003B0E12" w:rsidRPr="000115DC">
        <w:rPr>
          <w:rFonts w:asciiTheme="majorHAnsi" w:eastAsia="Times New Roman" w:hAnsiTheme="majorHAnsi" w:cs="Arial"/>
          <w:sz w:val="21"/>
          <w:szCs w:val="21"/>
        </w:rPr>
        <w:t xml:space="preserve"> </w:t>
      </w:r>
      <w:r w:rsidR="00EE027F" w:rsidRPr="00594FC4">
        <w:rPr>
          <w:rFonts w:asciiTheme="majorHAnsi" w:eastAsia="Times New Roman" w:hAnsiTheme="majorHAnsi" w:cs="Arial"/>
          <w:b/>
          <w:sz w:val="21"/>
          <w:szCs w:val="21"/>
        </w:rPr>
        <w:t>359 Blackwell Street Durham, NC</w:t>
      </w:r>
      <w:r w:rsidR="00EE027F" w:rsidRPr="000115DC">
        <w:rPr>
          <w:rFonts w:asciiTheme="majorHAnsi" w:eastAsia="Times New Roman" w:hAnsiTheme="majorHAnsi" w:cs="Arial"/>
          <w:sz w:val="21"/>
          <w:szCs w:val="21"/>
        </w:rPr>
        <w:t xml:space="preserve">. </w:t>
      </w:r>
      <w:r w:rsidR="003B0E12" w:rsidRPr="000115DC">
        <w:rPr>
          <w:rFonts w:asciiTheme="majorHAnsi" w:eastAsia="Times New Roman" w:hAnsiTheme="majorHAnsi" w:cs="Arial"/>
          <w:sz w:val="21"/>
          <w:szCs w:val="21"/>
        </w:rPr>
        <w:t>FHI360</w:t>
      </w:r>
      <w:r w:rsidRPr="000115DC">
        <w:rPr>
          <w:rFonts w:asciiTheme="majorHAnsi" w:eastAsia="Times New Roman" w:hAnsiTheme="majorHAnsi" w:cs="Arial"/>
          <w:sz w:val="21"/>
          <w:szCs w:val="21"/>
        </w:rPr>
        <w:t xml:space="preserve"> shall award the initial quantities and/or services and any option quantities (if exercised by </w:t>
      </w:r>
      <w:r w:rsidR="003B0E12" w:rsidRPr="000115DC">
        <w:rPr>
          <w:rFonts w:asciiTheme="majorHAnsi" w:eastAsia="Times New Roman" w:hAnsiTheme="majorHAnsi" w:cs="Arial"/>
          <w:sz w:val="21"/>
          <w:szCs w:val="21"/>
        </w:rPr>
        <w:t>FHI360</w:t>
      </w:r>
      <w:r w:rsidRPr="000115DC">
        <w:rPr>
          <w:rFonts w:asciiTheme="majorHAnsi" w:eastAsia="Times New Roman" w:hAnsiTheme="majorHAnsi" w:cs="Arial"/>
          <w:sz w:val="21"/>
          <w:szCs w:val="21"/>
        </w:rPr>
        <w:t>) to Seller by a properly executed Purchase Order as set forth within the terms of this properly executed agreement.</w:t>
      </w:r>
    </w:p>
    <w:p w14:paraId="73CB009B" w14:textId="22897F33" w:rsidR="006E31A8" w:rsidRPr="000115DC" w:rsidRDefault="0036777F" w:rsidP="00262A6E">
      <w:pPr>
        <w:pStyle w:val="ListParagraph"/>
        <w:numPr>
          <w:ilvl w:val="0"/>
          <w:numId w:val="12"/>
        </w:numPr>
        <w:spacing w:after="60" w:line="240" w:lineRule="auto"/>
        <w:ind w:right="52"/>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Proposal Requirements</w:t>
      </w:r>
      <w:r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All Sellers will submit a proposal which contains offers for all items and options included in this RFP.</w:t>
      </w:r>
      <w:r w:rsidR="00455180" w:rsidRPr="000115DC">
        <w:rPr>
          <w:rFonts w:asciiTheme="majorHAnsi" w:eastAsia="Times New Roman" w:hAnsiTheme="majorHAnsi" w:cs="Arial"/>
          <w:sz w:val="21"/>
          <w:szCs w:val="21"/>
        </w:rPr>
        <w:t xml:space="preserve"> </w:t>
      </w:r>
      <w:r w:rsidR="00455F0F" w:rsidRPr="000115DC">
        <w:rPr>
          <w:rFonts w:asciiTheme="majorHAnsi" w:eastAsia="Times New Roman" w:hAnsiTheme="majorHAnsi" w:cs="Arial"/>
          <w:sz w:val="21"/>
          <w:szCs w:val="21"/>
        </w:rPr>
        <w:t xml:space="preserve">All information presented in the Sellers proposal will be considered during </w:t>
      </w:r>
      <w:r w:rsidR="003B0E12" w:rsidRPr="000115DC">
        <w:rPr>
          <w:rFonts w:asciiTheme="majorHAnsi" w:eastAsia="Times New Roman" w:hAnsiTheme="majorHAnsi" w:cs="Arial"/>
          <w:sz w:val="21"/>
          <w:szCs w:val="21"/>
        </w:rPr>
        <w:t>FHI360</w:t>
      </w:r>
      <w:r w:rsidR="00455F0F" w:rsidRPr="000115DC">
        <w:rPr>
          <w:rFonts w:asciiTheme="majorHAnsi" w:eastAsia="Times New Roman" w:hAnsiTheme="majorHAnsi" w:cs="Arial"/>
          <w:sz w:val="21"/>
          <w:szCs w:val="21"/>
        </w:rPr>
        <w:t xml:space="preserve">’s evaluation. </w:t>
      </w:r>
      <w:r w:rsidRPr="000115DC">
        <w:rPr>
          <w:rFonts w:asciiTheme="majorHAnsi" w:eastAsia="Times New Roman" w:hAnsiTheme="majorHAnsi" w:cs="Arial"/>
          <w:sz w:val="21"/>
          <w:szCs w:val="21"/>
        </w:rPr>
        <w:t>Failure to submit the information required in this RFP may result in Seller’s offer being deemed non-responsive.</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 xml:space="preserve">Sellers are responsible for submitting offers, and any modifications, revisions, or withdrawals, </w:t>
      </w:r>
      <w:proofErr w:type="gramStart"/>
      <w:r w:rsidRPr="000115DC">
        <w:rPr>
          <w:rFonts w:asciiTheme="majorHAnsi" w:eastAsia="Times New Roman" w:hAnsiTheme="majorHAnsi" w:cs="Arial"/>
          <w:sz w:val="21"/>
          <w:szCs w:val="21"/>
        </w:rPr>
        <w:t>so as to</w:t>
      </w:r>
      <w:proofErr w:type="gramEnd"/>
      <w:r w:rsidRPr="000115DC">
        <w:rPr>
          <w:rFonts w:asciiTheme="majorHAnsi" w:eastAsia="Times New Roman" w:hAnsiTheme="majorHAnsi" w:cs="Arial"/>
          <w:sz w:val="21"/>
          <w:szCs w:val="21"/>
        </w:rPr>
        <w:t xml:space="preserve"> reach </w:t>
      </w:r>
      <w:r w:rsidR="003B0E12" w:rsidRPr="000115DC">
        <w:rPr>
          <w:rFonts w:asciiTheme="majorHAnsi" w:eastAsia="Times New Roman" w:hAnsiTheme="majorHAnsi" w:cs="Arial"/>
          <w:sz w:val="21"/>
          <w:szCs w:val="21"/>
        </w:rPr>
        <w:t>FHI360</w:t>
      </w:r>
      <w:r w:rsidRPr="000115DC">
        <w:rPr>
          <w:rFonts w:asciiTheme="majorHAnsi" w:eastAsia="Times New Roman" w:hAnsiTheme="majorHAnsi" w:cs="Arial"/>
          <w:sz w:val="21"/>
          <w:szCs w:val="21"/>
        </w:rPr>
        <w:t>’s office designated in the RFP by the time and date specified in the RFP.</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 xml:space="preserve">Any offer, modification, revision, or withdrawal of an offer received at the </w:t>
      </w:r>
      <w:r w:rsidR="003B0E12" w:rsidRPr="000115DC">
        <w:rPr>
          <w:rFonts w:asciiTheme="majorHAnsi" w:eastAsia="Times New Roman" w:hAnsiTheme="majorHAnsi" w:cs="Arial"/>
          <w:sz w:val="21"/>
          <w:szCs w:val="21"/>
        </w:rPr>
        <w:t>FHI360</w:t>
      </w:r>
      <w:r w:rsidRPr="000115DC">
        <w:rPr>
          <w:rFonts w:asciiTheme="majorHAnsi" w:eastAsia="Times New Roman" w:hAnsiTheme="majorHAnsi" w:cs="Arial"/>
          <w:sz w:val="21"/>
          <w:szCs w:val="21"/>
        </w:rPr>
        <w:t xml:space="preserve"> office designated in the RFP after the exact time specified for receipt of offers is “late” and </w:t>
      </w:r>
      <w:r w:rsidR="00C05926" w:rsidRPr="000115DC">
        <w:rPr>
          <w:rFonts w:asciiTheme="majorHAnsi" w:eastAsia="Times New Roman" w:hAnsiTheme="majorHAnsi" w:cs="Arial"/>
          <w:sz w:val="21"/>
          <w:szCs w:val="21"/>
        </w:rPr>
        <w:t>may</w:t>
      </w:r>
      <w:r w:rsidRPr="000115DC">
        <w:rPr>
          <w:rFonts w:asciiTheme="majorHAnsi" w:eastAsia="Times New Roman" w:hAnsiTheme="majorHAnsi" w:cs="Arial"/>
          <w:sz w:val="21"/>
          <w:szCs w:val="21"/>
        </w:rPr>
        <w:t xml:space="preserve"> not be considered </w:t>
      </w:r>
      <w:r w:rsidR="00C05926" w:rsidRPr="000115DC">
        <w:rPr>
          <w:rFonts w:asciiTheme="majorHAnsi" w:eastAsia="Times New Roman" w:hAnsiTheme="majorHAnsi" w:cs="Arial"/>
          <w:sz w:val="21"/>
          <w:szCs w:val="21"/>
        </w:rPr>
        <w:t>at the discretion of</w:t>
      </w:r>
      <w:r w:rsidRPr="000115DC">
        <w:rPr>
          <w:rFonts w:asciiTheme="majorHAnsi" w:eastAsia="Times New Roman" w:hAnsiTheme="majorHAnsi" w:cs="Arial"/>
          <w:sz w:val="21"/>
          <w:szCs w:val="21"/>
        </w:rPr>
        <w:t xml:space="preserve"> </w:t>
      </w:r>
      <w:r w:rsidR="003B0E12" w:rsidRPr="000115DC">
        <w:rPr>
          <w:rFonts w:asciiTheme="majorHAnsi" w:eastAsia="Times New Roman" w:hAnsiTheme="majorHAnsi" w:cs="Arial"/>
          <w:sz w:val="21"/>
          <w:szCs w:val="21"/>
        </w:rPr>
        <w:t>FHI360</w:t>
      </w:r>
      <w:r w:rsidR="00EE027F" w:rsidRPr="000115DC">
        <w:rPr>
          <w:rFonts w:asciiTheme="majorHAnsi" w:eastAsia="Times New Roman" w:hAnsiTheme="majorHAnsi" w:cs="Arial"/>
          <w:sz w:val="21"/>
          <w:szCs w:val="21"/>
        </w:rPr>
        <w:t xml:space="preserve"> Procurement office</w:t>
      </w:r>
      <w:r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The Seller’s proposal shall include the following:</w:t>
      </w:r>
    </w:p>
    <w:tbl>
      <w:tblPr>
        <w:tblStyle w:val="TableGrid"/>
        <w:tblW w:w="9115" w:type="dxa"/>
        <w:tblInd w:w="432" w:type="dxa"/>
        <w:tblLayout w:type="fixed"/>
        <w:tblCellMar>
          <w:left w:w="72" w:type="dxa"/>
          <w:right w:w="72" w:type="dxa"/>
        </w:tblCellMar>
        <w:tblLook w:val="04A0" w:firstRow="1" w:lastRow="0" w:firstColumn="1" w:lastColumn="0" w:noHBand="0" w:noVBand="1"/>
      </w:tblPr>
      <w:tblGrid>
        <w:gridCol w:w="558"/>
        <w:gridCol w:w="8557"/>
      </w:tblGrid>
      <w:tr w:rsidR="00141C48" w:rsidRPr="000115DC" w14:paraId="3D54A740" w14:textId="77777777" w:rsidTr="00156D6E">
        <w:tc>
          <w:tcPr>
            <w:tcW w:w="558" w:type="dxa"/>
            <w:tcBorders>
              <w:top w:val="nil"/>
              <w:left w:val="nil"/>
              <w:bottom w:val="nil"/>
              <w:right w:val="nil"/>
            </w:tcBorders>
          </w:tcPr>
          <w:p w14:paraId="4DE33078" w14:textId="1D632622" w:rsidR="00141C48" w:rsidRPr="000115DC" w:rsidRDefault="006D2B51" w:rsidP="006D2B51">
            <w:pPr>
              <w:widowControl/>
              <w:spacing w:before="40" w:after="40"/>
              <w:rPr>
                <w:rFonts w:asciiTheme="majorHAnsi" w:hAnsiTheme="majorHAnsi" w:cs="Arial"/>
                <w:sz w:val="21"/>
                <w:szCs w:val="21"/>
              </w:rPr>
            </w:pPr>
            <w:r>
              <w:rPr>
                <w:rFonts w:asciiTheme="majorHAnsi" w:hAnsiTheme="majorHAnsi" w:cs="Arial"/>
                <w:sz w:val="21"/>
                <w:szCs w:val="21"/>
              </w:rPr>
              <w:t>(a)</w:t>
            </w:r>
          </w:p>
        </w:tc>
        <w:tc>
          <w:tcPr>
            <w:tcW w:w="8557" w:type="dxa"/>
            <w:tcBorders>
              <w:top w:val="nil"/>
              <w:left w:val="nil"/>
              <w:bottom w:val="nil"/>
              <w:right w:val="nil"/>
            </w:tcBorders>
          </w:tcPr>
          <w:p w14:paraId="1FC756AB" w14:textId="77777777" w:rsidR="00141C48" w:rsidRPr="000115DC" w:rsidRDefault="00141C48" w:rsidP="00594FC4">
            <w:pPr>
              <w:widowControl/>
              <w:spacing w:before="40" w:after="40"/>
              <w:rPr>
                <w:rFonts w:asciiTheme="majorHAnsi" w:hAnsiTheme="majorHAnsi" w:cs="Arial"/>
                <w:sz w:val="21"/>
                <w:szCs w:val="21"/>
              </w:rPr>
            </w:pPr>
            <w:r w:rsidRPr="000115DC">
              <w:rPr>
                <w:rFonts w:asciiTheme="majorHAnsi" w:hAnsiTheme="majorHAnsi" w:cs="Arial"/>
                <w:sz w:val="21"/>
                <w:szCs w:val="21"/>
              </w:rPr>
              <w:t>The solicitation number:</w:t>
            </w:r>
          </w:p>
        </w:tc>
      </w:tr>
      <w:tr w:rsidR="00141C48" w:rsidRPr="000115DC" w14:paraId="00D52658" w14:textId="77777777" w:rsidTr="00156D6E">
        <w:tc>
          <w:tcPr>
            <w:tcW w:w="558" w:type="dxa"/>
            <w:tcBorders>
              <w:top w:val="nil"/>
              <w:left w:val="nil"/>
              <w:bottom w:val="nil"/>
              <w:right w:val="nil"/>
            </w:tcBorders>
          </w:tcPr>
          <w:p w14:paraId="73A126E0" w14:textId="4C12843F" w:rsidR="00141C48" w:rsidRPr="000115DC" w:rsidRDefault="006D2B51" w:rsidP="006D2B51">
            <w:pPr>
              <w:widowControl/>
              <w:spacing w:before="40" w:after="40"/>
              <w:rPr>
                <w:rFonts w:asciiTheme="majorHAnsi" w:hAnsiTheme="majorHAnsi" w:cs="Arial"/>
                <w:sz w:val="21"/>
                <w:szCs w:val="21"/>
              </w:rPr>
            </w:pPr>
            <w:r>
              <w:rPr>
                <w:rFonts w:asciiTheme="majorHAnsi" w:hAnsiTheme="majorHAnsi" w:cs="Arial"/>
                <w:sz w:val="21"/>
                <w:szCs w:val="21"/>
              </w:rPr>
              <w:t>(b)</w:t>
            </w:r>
          </w:p>
        </w:tc>
        <w:tc>
          <w:tcPr>
            <w:tcW w:w="8557" w:type="dxa"/>
            <w:tcBorders>
              <w:top w:val="nil"/>
              <w:left w:val="nil"/>
              <w:bottom w:val="nil"/>
              <w:right w:val="nil"/>
            </w:tcBorders>
          </w:tcPr>
          <w:p w14:paraId="085D5D68" w14:textId="77777777" w:rsidR="00141C48" w:rsidRPr="000115DC" w:rsidRDefault="00141C48" w:rsidP="00594FC4">
            <w:pPr>
              <w:widowControl/>
              <w:spacing w:before="40" w:after="40"/>
              <w:rPr>
                <w:rFonts w:asciiTheme="majorHAnsi" w:hAnsiTheme="majorHAnsi" w:cs="Arial"/>
                <w:sz w:val="21"/>
                <w:szCs w:val="21"/>
              </w:rPr>
            </w:pPr>
            <w:r w:rsidRPr="000115DC">
              <w:rPr>
                <w:rFonts w:asciiTheme="majorHAnsi" w:hAnsiTheme="majorHAnsi" w:cs="Arial"/>
                <w:sz w:val="21"/>
                <w:szCs w:val="21"/>
              </w:rPr>
              <w:t>The date and time submitted:</w:t>
            </w:r>
          </w:p>
        </w:tc>
      </w:tr>
      <w:tr w:rsidR="00141C48" w:rsidRPr="000115DC" w14:paraId="68E428BB" w14:textId="77777777" w:rsidTr="00156D6E">
        <w:tc>
          <w:tcPr>
            <w:tcW w:w="558" w:type="dxa"/>
            <w:tcBorders>
              <w:top w:val="nil"/>
              <w:left w:val="nil"/>
              <w:bottom w:val="nil"/>
              <w:right w:val="nil"/>
            </w:tcBorders>
          </w:tcPr>
          <w:p w14:paraId="0C2C9CFE" w14:textId="1E41C200" w:rsidR="00141C48" w:rsidRPr="000115DC" w:rsidRDefault="006D2B51" w:rsidP="006D2B51">
            <w:pPr>
              <w:widowControl/>
              <w:spacing w:before="40" w:after="40"/>
              <w:rPr>
                <w:rFonts w:asciiTheme="majorHAnsi" w:hAnsiTheme="majorHAnsi" w:cs="Arial"/>
                <w:sz w:val="21"/>
                <w:szCs w:val="21"/>
              </w:rPr>
            </w:pPr>
            <w:r>
              <w:rPr>
                <w:rFonts w:asciiTheme="majorHAnsi" w:hAnsiTheme="majorHAnsi" w:cs="Arial"/>
                <w:sz w:val="21"/>
                <w:szCs w:val="21"/>
              </w:rPr>
              <w:t>(c)</w:t>
            </w:r>
          </w:p>
        </w:tc>
        <w:tc>
          <w:tcPr>
            <w:tcW w:w="8557" w:type="dxa"/>
            <w:tcBorders>
              <w:top w:val="nil"/>
              <w:left w:val="nil"/>
              <w:bottom w:val="nil"/>
              <w:right w:val="nil"/>
            </w:tcBorders>
          </w:tcPr>
          <w:p w14:paraId="268F7765" w14:textId="77777777" w:rsidR="00141C48" w:rsidRPr="000115DC" w:rsidRDefault="00141C48" w:rsidP="00594FC4">
            <w:pPr>
              <w:widowControl/>
              <w:spacing w:before="40" w:after="40"/>
              <w:rPr>
                <w:rFonts w:asciiTheme="majorHAnsi" w:hAnsiTheme="majorHAnsi" w:cs="Arial"/>
                <w:sz w:val="21"/>
                <w:szCs w:val="21"/>
              </w:rPr>
            </w:pPr>
            <w:r w:rsidRPr="000115DC">
              <w:rPr>
                <w:rFonts w:asciiTheme="majorHAnsi" w:hAnsiTheme="majorHAnsi" w:cs="Arial"/>
                <w:sz w:val="21"/>
                <w:szCs w:val="21"/>
              </w:rPr>
              <w:t>The name, address, and telephone number of the seller (bidder) and authorized signature of same:</w:t>
            </w:r>
          </w:p>
        </w:tc>
      </w:tr>
      <w:tr w:rsidR="00141C48" w:rsidRPr="000115DC" w14:paraId="07BE2126" w14:textId="77777777" w:rsidTr="00156D6E">
        <w:tc>
          <w:tcPr>
            <w:tcW w:w="558" w:type="dxa"/>
            <w:tcBorders>
              <w:top w:val="nil"/>
              <w:left w:val="nil"/>
              <w:bottom w:val="nil"/>
              <w:right w:val="nil"/>
            </w:tcBorders>
          </w:tcPr>
          <w:p w14:paraId="13FB779F" w14:textId="73AA51B0" w:rsidR="00141C48" w:rsidRPr="000115DC" w:rsidRDefault="006D2B51" w:rsidP="006D2B51">
            <w:pPr>
              <w:widowControl/>
              <w:spacing w:before="40" w:after="40"/>
              <w:rPr>
                <w:rFonts w:asciiTheme="majorHAnsi" w:hAnsiTheme="majorHAnsi" w:cs="Arial"/>
                <w:sz w:val="21"/>
                <w:szCs w:val="21"/>
              </w:rPr>
            </w:pPr>
            <w:r>
              <w:rPr>
                <w:rFonts w:asciiTheme="majorHAnsi" w:hAnsiTheme="majorHAnsi" w:cs="Arial"/>
                <w:sz w:val="21"/>
                <w:szCs w:val="21"/>
              </w:rPr>
              <w:t>(d)</w:t>
            </w:r>
          </w:p>
        </w:tc>
        <w:tc>
          <w:tcPr>
            <w:tcW w:w="8557" w:type="dxa"/>
            <w:tcBorders>
              <w:top w:val="nil"/>
              <w:left w:val="nil"/>
              <w:bottom w:val="nil"/>
              <w:right w:val="nil"/>
            </w:tcBorders>
          </w:tcPr>
          <w:p w14:paraId="3128DD4A" w14:textId="77777777" w:rsidR="00141C48" w:rsidRPr="000115DC" w:rsidRDefault="00141C48" w:rsidP="00594FC4">
            <w:pPr>
              <w:widowControl/>
              <w:spacing w:before="40" w:after="40"/>
              <w:rPr>
                <w:rFonts w:asciiTheme="majorHAnsi" w:hAnsiTheme="majorHAnsi" w:cs="Arial"/>
                <w:sz w:val="21"/>
                <w:szCs w:val="21"/>
              </w:rPr>
            </w:pPr>
            <w:r w:rsidRPr="000115DC">
              <w:rPr>
                <w:rFonts w:asciiTheme="majorHAnsi" w:hAnsiTheme="majorHAnsi" w:cs="Arial"/>
                <w:sz w:val="21"/>
                <w:szCs w:val="21"/>
              </w:rPr>
              <w:t>Validity period of Quote:</w:t>
            </w:r>
          </w:p>
        </w:tc>
      </w:tr>
      <w:tr w:rsidR="00654EF7" w:rsidRPr="000115DC" w14:paraId="1FB121B5" w14:textId="77777777" w:rsidTr="00156D6E">
        <w:tc>
          <w:tcPr>
            <w:tcW w:w="558" w:type="dxa"/>
            <w:tcBorders>
              <w:top w:val="nil"/>
              <w:left w:val="nil"/>
              <w:bottom w:val="nil"/>
              <w:right w:val="nil"/>
            </w:tcBorders>
          </w:tcPr>
          <w:p w14:paraId="240A6A4D" w14:textId="43BFAA14" w:rsidR="00654EF7" w:rsidRPr="000115DC" w:rsidRDefault="006D2B51" w:rsidP="006D2B51">
            <w:pPr>
              <w:widowControl/>
              <w:spacing w:before="40" w:after="40"/>
              <w:rPr>
                <w:rFonts w:asciiTheme="majorHAnsi" w:hAnsiTheme="majorHAnsi" w:cs="Arial"/>
                <w:sz w:val="21"/>
                <w:szCs w:val="21"/>
              </w:rPr>
            </w:pPr>
            <w:r>
              <w:rPr>
                <w:rFonts w:asciiTheme="majorHAnsi" w:hAnsiTheme="majorHAnsi" w:cs="Arial"/>
                <w:sz w:val="21"/>
                <w:szCs w:val="21"/>
              </w:rPr>
              <w:t>(e)</w:t>
            </w:r>
          </w:p>
        </w:tc>
        <w:tc>
          <w:tcPr>
            <w:tcW w:w="8557" w:type="dxa"/>
            <w:tcBorders>
              <w:top w:val="nil"/>
              <w:left w:val="nil"/>
              <w:bottom w:val="nil"/>
              <w:right w:val="nil"/>
            </w:tcBorders>
          </w:tcPr>
          <w:p w14:paraId="3E9CC7FE" w14:textId="330B23F7" w:rsidR="006D2B51" w:rsidRPr="000115DC" w:rsidRDefault="00654EF7" w:rsidP="00594FC4">
            <w:pPr>
              <w:widowControl/>
              <w:spacing w:before="40" w:after="40"/>
              <w:rPr>
                <w:rFonts w:asciiTheme="majorHAnsi" w:hAnsiTheme="majorHAnsi" w:cs="Arial"/>
                <w:sz w:val="21"/>
                <w:szCs w:val="21"/>
              </w:rPr>
            </w:pPr>
            <w:r w:rsidRPr="000115DC">
              <w:rPr>
                <w:rFonts w:asciiTheme="majorHAnsi" w:hAnsiTheme="majorHAnsi" w:cs="Arial"/>
                <w:sz w:val="21"/>
                <w:szCs w:val="21"/>
              </w:rPr>
              <w:t xml:space="preserve">A technical description of the items being offered in sufficient detail to evaluate compliance with the requirements in the solicitation. This </w:t>
            </w:r>
            <w:r w:rsidRPr="000115DC">
              <w:rPr>
                <w:rFonts w:asciiTheme="majorHAnsi" w:hAnsiTheme="majorHAnsi" w:cs="Arial"/>
                <w:sz w:val="21"/>
                <w:szCs w:val="21"/>
                <w:u w:val="single"/>
              </w:rPr>
              <w:t>may</w:t>
            </w:r>
            <w:r w:rsidRPr="000115DC">
              <w:rPr>
                <w:rFonts w:asciiTheme="majorHAnsi" w:hAnsiTheme="majorHAnsi" w:cs="Arial"/>
                <w:sz w:val="21"/>
                <w:szCs w:val="21"/>
              </w:rPr>
              <w:t xml:space="preserve"> include product literature, or other documents, if necessary.</w:t>
            </w:r>
          </w:p>
        </w:tc>
      </w:tr>
      <w:tr w:rsidR="00EC4357" w:rsidRPr="00075924" w14:paraId="693E9923" w14:textId="77777777" w:rsidTr="00156D6E">
        <w:tc>
          <w:tcPr>
            <w:tcW w:w="558" w:type="dxa"/>
            <w:tcBorders>
              <w:top w:val="nil"/>
              <w:left w:val="nil"/>
              <w:bottom w:val="nil"/>
              <w:right w:val="nil"/>
            </w:tcBorders>
          </w:tcPr>
          <w:p w14:paraId="6D790D84" w14:textId="11124CCA" w:rsidR="00EC4357" w:rsidRDefault="00156D6E" w:rsidP="00156D6E">
            <w:pPr>
              <w:widowControl/>
              <w:spacing w:before="40" w:after="40"/>
              <w:rPr>
                <w:rFonts w:asciiTheme="majorHAnsi" w:hAnsiTheme="majorHAnsi" w:cs="Arial"/>
                <w:bCs/>
              </w:rPr>
            </w:pPr>
            <w:r>
              <w:rPr>
                <w:rFonts w:asciiTheme="majorHAnsi" w:hAnsiTheme="majorHAnsi" w:cs="Arial"/>
                <w:bCs/>
              </w:rPr>
              <w:t>(</w:t>
            </w:r>
            <w:r w:rsidR="00CC2C59">
              <w:rPr>
                <w:rFonts w:asciiTheme="majorHAnsi" w:hAnsiTheme="majorHAnsi" w:cs="Arial"/>
                <w:bCs/>
              </w:rPr>
              <w:t>f</w:t>
            </w:r>
            <w:r>
              <w:rPr>
                <w:rFonts w:asciiTheme="majorHAnsi" w:hAnsiTheme="majorHAnsi" w:cs="Arial"/>
                <w:bCs/>
              </w:rPr>
              <w:t>)</w:t>
            </w:r>
          </w:p>
          <w:p w14:paraId="65819FB4" w14:textId="5ADF64B7" w:rsidR="00156D6E" w:rsidRPr="00075924" w:rsidRDefault="00156D6E" w:rsidP="00156D6E">
            <w:pPr>
              <w:widowControl/>
              <w:spacing w:before="40" w:after="40"/>
              <w:rPr>
                <w:rFonts w:asciiTheme="majorHAnsi" w:hAnsiTheme="majorHAnsi" w:cs="Arial"/>
                <w:bCs/>
              </w:rPr>
            </w:pPr>
          </w:p>
        </w:tc>
        <w:tc>
          <w:tcPr>
            <w:tcW w:w="8557" w:type="dxa"/>
            <w:tcBorders>
              <w:top w:val="nil"/>
              <w:left w:val="nil"/>
              <w:bottom w:val="nil"/>
              <w:right w:val="nil"/>
            </w:tcBorders>
          </w:tcPr>
          <w:p w14:paraId="38D89E53" w14:textId="12EDF09A" w:rsidR="00EC4357" w:rsidRPr="000115DC" w:rsidRDefault="00EC4357" w:rsidP="00594FC4">
            <w:pPr>
              <w:widowControl/>
              <w:spacing w:before="40" w:after="40"/>
              <w:rPr>
                <w:rFonts w:asciiTheme="majorHAnsi" w:hAnsiTheme="majorHAnsi" w:cs="Arial"/>
                <w:bCs/>
                <w:sz w:val="21"/>
                <w:szCs w:val="21"/>
              </w:rPr>
            </w:pPr>
            <w:r w:rsidRPr="000115DC">
              <w:rPr>
                <w:rFonts w:asciiTheme="majorHAnsi" w:hAnsiTheme="majorHAnsi" w:cs="Arial"/>
                <w:bCs/>
                <w:sz w:val="21"/>
                <w:szCs w:val="21"/>
              </w:rPr>
              <w:t>Special pricing instructions:</w:t>
            </w:r>
            <w:r w:rsidRPr="000115DC">
              <w:rPr>
                <w:rFonts w:asciiTheme="majorHAnsi" w:hAnsiTheme="majorHAnsi" w:cs="Arial"/>
                <w:sz w:val="21"/>
                <w:szCs w:val="21"/>
              </w:rPr>
              <w:t xml:space="preserve"> Price and any discount terms or special requirements or terms </w:t>
            </w:r>
            <w:r w:rsidRPr="000115DC">
              <w:rPr>
                <w:rFonts w:asciiTheme="majorHAnsi" w:hAnsiTheme="majorHAnsi" w:cs="Arial"/>
                <w:sz w:val="21"/>
                <w:szCs w:val="21"/>
                <w:u w:val="single"/>
              </w:rPr>
              <w:t xml:space="preserve">(special note: pricing must include guaranteed firm fixed prices for items requested. </w:t>
            </w:r>
          </w:p>
        </w:tc>
      </w:tr>
      <w:tr w:rsidR="00EC4357" w:rsidRPr="00075924" w14:paraId="66538DB7" w14:textId="77777777" w:rsidTr="00156D6E">
        <w:tc>
          <w:tcPr>
            <w:tcW w:w="558" w:type="dxa"/>
            <w:tcBorders>
              <w:top w:val="nil"/>
              <w:left w:val="nil"/>
              <w:bottom w:val="nil"/>
              <w:right w:val="nil"/>
            </w:tcBorders>
          </w:tcPr>
          <w:p w14:paraId="2185BC64" w14:textId="7AD98DA6" w:rsidR="00EC4357" w:rsidRPr="00075924" w:rsidRDefault="00156D6E" w:rsidP="00156D6E">
            <w:pPr>
              <w:widowControl/>
              <w:spacing w:before="200" w:after="40"/>
              <w:rPr>
                <w:rFonts w:asciiTheme="majorHAnsi" w:hAnsiTheme="majorHAnsi" w:cs="Arial"/>
              </w:rPr>
            </w:pPr>
            <w:r>
              <w:rPr>
                <w:rFonts w:asciiTheme="majorHAnsi" w:hAnsiTheme="majorHAnsi" w:cs="Arial"/>
              </w:rPr>
              <w:t>(</w:t>
            </w:r>
            <w:r w:rsidR="00CC2C59">
              <w:rPr>
                <w:rFonts w:asciiTheme="majorHAnsi" w:hAnsiTheme="majorHAnsi" w:cs="Arial"/>
              </w:rPr>
              <w:t>g</w:t>
            </w:r>
            <w:r>
              <w:rPr>
                <w:rFonts w:asciiTheme="majorHAnsi" w:hAnsiTheme="majorHAnsi" w:cs="Arial"/>
              </w:rPr>
              <w:t>)</w:t>
            </w:r>
          </w:p>
        </w:tc>
        <w:tc>
          <w:tcPr>
            <w:tcW w:w="8557" w:type="dxa"/>
            <w:tcBorders>
              <w:top w:val="nil"/>
              <w:left w:val="nil"/>
              <w:bottom w:val="nil"/>
              <w:right w:val="nil"/>
            </w:tcBorders>
          </w:tcPr>
          <w:p w14:paraId="229918A7" w14:textId="77777777" w:rsidR="00EC4357" w:rsidRPr="000115DC" w:rsidRDefault="00EC4357" w:rsidP="00594FC4">
            <w:pPr>
              <w:widowControl/>
              <w:spacing w:before="200" w:after="40"/>
              <w:rPr>
                <w:rFonts w:asciiTheme="majorHAnsi" w:hAnsiTheme="majorHAnsi" w:cs="Arial"/>
                <w:sz w:val="21"/>
                <w:szCs w:val="21"/>
              </w:rPr>
            </w:pPr>
            <w:r w:rsidRPr="000115DC">
              <w:rPr>
                <w:rFonts w:asciiTheme="majorHAnsi" w:hAnsiTheme="majorHAnsi" w:cs="Arial"/>
                <w:sz w:val="21"/>
                <w:szCs w:val="21"/>
              </w:rPr>
              <w:t>Payment address or instructions (if different from mailing address)</w:t>
            </w:r>
          </w:p>
        </w:tc>
      </w:tr>
      <w:tr w:rsidR="00EC4357" w:rsidRPr="00075924" w14:paraId="152DA8F2" w14:textId="77777777" w:rsidTr="00156D6E">
        <w:tc>
          <w:tcPr>
            <w:tcW w:w="558" w:type="dxa"/>
            <w:tcBorders>
              <w:top w:val="nil"/>
              <w:left w:val="nil"/>
              <w:bottom w:val="nil"/>
              <w:right w:val="nil"/>
            </w:tcBorders>
          </w:tcPr>
          <w:p w14:paraId="2E709786" w14:textId="296F9E66" w:rsidR="00156D6E" w:rsidRPr="00075924" w:rsidRDefault="00156D6E" w:rsidP="00156D6E">
            <w:pPr>
              <w:widowControl/>
              <w:spacing w:before="200" w:after="40"/>
              <w:rPr>
                <w:rFonts w:asciiTheme="majorHAnsi" w:hAnsiTheme="majorHAnsi" w:cs="Arial"/>
              </w:rPr>
            </w:pPr>
            <w:r>
              <w:rPr>
                <w:rFonts w:asciiTheme="majorHAnsi" w:hAnsiTheme="majorHAnsi" w:cs="Arial"/>
              </w:rPr>
              <w:lastRenderedPageBreak/>
              <w:t>(</w:t>
            </w:r>
            <w:r w:rsidR="00D51BAE">
              <w:rPr>
                <w:rFonts w:asciiTheme="majorHAnsi" w:hAnsiTheme="majorHAnsi" w:cs="Arial"/>
              </w:rPr>
              <w:t>h</w:t>
            </w:r>
            <w:r>
              <w:rPr>
                <w:rFonts w:asciiTheme="majorHAnsi" w:hAnsiTheme="majorHAnsi" w:cs="Arial"/>
              </w:rPr>
              <w:t>)</w:t>
            </w:r>
          </w:p>
        </w:tc>
        <w:tc>
          <w:tcPr>
            <w:tcW w:w="8557" w:type="dxa"/>
            <w:tcBorders>
              <w:top w:val="nil"/>
              <w:left w:val="nil"/>
              <w:bottom w:val="nil"/>
              <w:right w:val="nil"/>
            </w:tcBorders>
          </w:tcPr>
          <w:p w14:paraId="3071B4B1" w14:textId="77777777" w:rsidR="00EC4357" w:rsidRPr="000115DC" w:rsidRDefault="00EC4357" w:rsidP="00594FC4">
            <w:pPr>
              <w:widowControl/>
              <w:spacing w:before="200" w:after="40"/>
              <w:rPr>
                <w:rFonts w:asciiTheme="majorHAnsi" w:hAnsiTheme="majorHAnsi" w:cs="Arial"/>
                <w:sz w:val="21"/>
                <w:szCs w:val="21"/>
              </w:rPr>
            </w:pPr>
            <w:r w:rsidRPr="000115DC">
              <w:rPr>
                <w:rFonts w:asciiTheme="majorHAnsi" w:hAnsiTheme="majorHAnsi" w:cs="Arial"/>
                <w:sz w:val="21"/>
                <w:szCs w:val="21"/>
              </w:rPr>
              <w:t>Acknowledgment of solicitation amendments (if any)</w:t>
            </w:r>
          </w:p>
        </w:tc>
      </w:tr>
      <w:tr w:rsidR="00EC4357" w:rsidRPr="00075924" w14:paraId="2DC476B3" w14:textId="77777777" w:rsidTr="00156D6E">
        <w:tc>
          <w:tcPr>
            <w:tcW w:w="558" w:type="dxa"/>
            <w:tcBorders>
              <w:top w:val="nil"/>
              <w:left w:val="nil"/>
              <w:bottom w:val="nil"/>
              <w:right w:val="nil"/>
            </w:tcBorders>
          </w:tcPr>
          <w:p w14:paraId="4BF8F525" w14:textId="7204BEA6" w:rsidR="00EC4357" w:rsidRDefault="00156D6E" w:rsidP="00156D6E">
            <w:pPr>
              <w:widowControl/>
              <w:spacing w:before="200" w:after="40"/>
              <w:rPr>
                <w:rFonts w:asciiTheme="majorHAnsi" w:hAnsiTheme="majorHAnsi" w:cs="Arial"/>
              </w:rPr>
            </w:pPr>
            <w:r>
              <w:rPr>
                <w:rFonts w:asciiTheme="majorHAnsi" w:hAnsiTheme="majorHAnsi" w:cs="Arial"/>
              </w:rPr>
              <w:t>(</w:t>
            </w:r>
            <w:r w:rsidR="00D51BAE">
              <w:rPr>
                <w:rFonts w:asciiTheme="majorHAnsi" w:hAnsiTheme="majorHAnsi" w:cs="Arial"/>
              </w:rPr>
              <w:t>i</w:t>
            </w:r>
            <w:r>
              <w:rPr>
                <w:rFonts w:asciiTheme="majorHAnsi" w:hAnsiTheme="majorHAnsi" w:cs="Arial"/>
              </w:rPr>
              <w:t>)</w:t>
            </w:r>
          </w:p>
          <w:p w14:paraId="6CBB6BB1" w14:textId="77777777" w:rsidR="00156D6E" w:rsidRDefault="00156D6E" w:rsidP="00156D6E">
            <w:pPr>
              <w:widowControl/>
              <w:spacing w:before="200" w:after="40"/>
              <w:rPr>
                <w:rFonts w:asciiTheme="majorHAnsi" w:hAnsiTheme="majorHAnsi" w:cs="Arial"/>
              </w:rPr>
            </w:pPr>
          </w:p>
          <w:p w14:paraId="13B6F9B3" w14:textId="5BD1E10C" w:rsidR="00156D6E" w:rsidRPr="00075924" w:rsidRDefault="00156D6E" w:rsidP="00156D6E">
            <w:pPr>
              <w:widowControl/>
              <w:spacing w:before="200" w:after="40"/>
              <w:rPr>
                <w:rFonts w:asciiTheme="majorHAnsi" w:hAnsiTheme="majorHAnsi" w:cs="Arial"/>
              </w:rPr>
            </w:pPr>
            <w:r>
              <w:rPr>
                <w:rFonts w:asciiTheme="majorHAnsi" w:hAnsiTheme="majorHAnsi" w:cs="Arial"/>
              </w:rPr>
              <w:t>(</w:t>
            </w:r>
            <w:r w:rsidR="00D51BAE">
              <w:rPr>
                <w:rFonts w:asciiTheme="majorHAnsi" w:hAnsiTheme="majorHAnsi" w:cs="Arial"/>
              </w:rPr>
              <w:t>j</w:t>
            </w:r>
            <w:r>
              <w:rPr>
                <w:rFonts w:asciiTheme="majorHAnsi" w:hAnsiTheme="majorHAnsi" w:cs="Arial"/>
              </w:rPr>
              <w:t>)</w:t>
            </w:r>
          </w:p>
        </w:tc>
        <w:tc>
          <w:tcPr>
            <w:tcW w:w="8557" w:type="dxa"/>
            <w:tcBorders>
              <w:top w:val="nil"/>
              <w:left w:val="nil"/>
              <w:bottom w:val="nil"/>
              <w:right w:val="nil"/>
            </w:tcBorders>
          </w:tcPr>
          <w:p w14:paraId="1CAD5533" w14:textId="77777777" w:rsidR="00EC4357" w:rsidRDefault="00EC4357" w:rsidP="00EC4357">
            <w:pPr>
              <w:widowControl/>
              <w:spacing w:before="200" w:after="40"/>
              <w:rPr>
                <w:rFonts w:asciiTheme="majorHAnsi" w:hAnsiTheme="majorHAnsi" w:cs="Arial"/>
                <w:sz w:val="21"/>
                <w:szCs w:val="21"/>
              </w:rPr>
            </w:pPr>
            <w:r w:rsidRPr="000115DC">
              <w:rPr>
                <w:rFonts w:asciiTheme="majorHAnsi" w:hAnsiTheme="majorHAnsi" w:cs="Arial"/>
                <w:sz w:val="21"/>
                <w:szCs w:val="21"/>
              </w:rPr>
              <w:t>Past performance information, when included as an evaluation factor, to include recent and relevant contracts for the same or similar items and other references (including points of contact with telephone numbers, and other relevant information)</w:t>
            </w:r>
          </w:p>
          <w:p w14:paraId="6D95FAD4" w14:textId="3EDE0191" w:rsidR="006D2B51" w:rsidRPr="000115DC" w:rsidRDefault="006D2B51" w:rsidP="00EC4357">
            <w:pPr>
              <w:widowControl/>
              <w:spacing w:before="200" w:after="40"/>
              <w:rPr>
                <w:rFonts w:asciiTheme="majorHAnsi" w:hAnsiTheme="majorHAnsi" w:cs="Arial"/>
                <w:sz w:val="21"/>
                <w:szCs w:val="21"/>
              </w:rPr>
            </w:pPr>
            <w:r>
              <w:rPr>
                <w:rFonts w:asciiTheme="majorHAnsi" w:hAnsiTheme="majorHAnsi" w:cs="Arial"/>
                <w:sz w:val="21"/>
                <w:szCs w:val="21"/>
              </w:rPr>
              <w:t>Company Profile</w:t>
            </w:r>
          </w:p>
        </w:tc>
      </w:tr>
      <w:tr w:rsidR="00EC4357" w:rsidRPr="00075924" w14:paraId="6B366195" w14:textId="77777777" w:rsidTr="00156D6E">
        <w:tc>
          <w:tcPr>
            <w:tcW w:w="558" w:type="dxa"/>
            <w:tcBorders>
              <w:top w:val="nil"/>
              <w:left w:val="nil"/>
              <w:bottom w:val="nil"/>
              <w:right w:val="nil"/>
            </w:tcBorders>
          </w:tcPr>
          <w:p w14:paraId="650A8937" w14:textId="09D6E054" w:rsidR="00EC4357" w:rsidRPr="00156D6E" w:rsidRDefault="00156D6E" w:rsidP="00156D6E">
            <w:pPr>
              <w:widowControl/>
              <w:spacing w:before="200" w:after="40"/>
              <w:rPr>
                <w:rFonts w:asciiTheme="majorHAnsi" w:hAnsiTheme="majorHAnsi" w:cs="Arial"/>
                <w:bCs/>
              </w:rPr>
            </w:pPr>
            <w:r>
              <w:rPr>
                <w:rFonts w:asciiTheme="majorHAnsi" w:hAnsiTheme="majorHAnsi" w:cs="Arial"/>
                <w:bCs/>
              </w:rPr>
              <w:t>(</w:t>
            </w:r>
            <w:r w:rsidR="00D51BAE">
              <w:rPr>
                <w:rFonts w:asciiTheme="majorHAnsi" w:hAnsiTheme="majorHAnsi" w:cs="Arial"/>
                <w:bCs/>
              </w:rPr>
              <w:t>k</w:t>
            </w:r>
            <w:r>
              <w:rPr>
                <w:rFonts w:asciiTheme="majorHAnsi" w:hAnsiTheme="majorHAnsi" w:cs="Arial"/>
                <w:bCs/>
              </w:rPr>
              <w:t>)</w:t>
            </w:r>
          </w:p>
        </w:tc>
        <w:tc>
          <w:tcPr>
            <w:tcW w:w="8557" w:type="dxa"/>
            <w:tcBorders>
              <w:top w:val="nil"/>
              <w:left w:val="nil"/>
              <w:bottom w:val="nil"/>
              <w:right w:val="nil"/>
            </w:tcBorders>
          </w:tcPr>
          <w:p w14:paraId="603EFB2A" w14:textId="25B12559" w:rsidR="00EC4357" w:rsidRPr="000115DC" w:rsidRDefault="00EC4357" w:rsidP="00EC4357">
            <w:pPr>
              <w:widowControl/>
              <w:spacing w:before="200" w:after="40"/>
              <w:rPr>
                <w:rFonts w:asciiTheme="majorHAnsi" w:hAnsiTheme="majorHAnsi" w:cs="Arial"/>
                <w:b/>
                <w:sz w:val="21"/>
                <w:szCs w:val="21"/>
              </w:rPr>
            </w:pPr>
            <w:r w:rsidRPr="000115DC">
              <w:rPr>
                <w:rFonts w:asciiTheme="majorHAnsi" w:hAnsiTheme="majorHAnsi" w:cs="Arial"/>
                <w:b/>
                <w:sz w:val="21"/>
                <w:szCs w:val="21"/>
              </w:rPr>
              <w:t>Special Note:</w:t>
            </w:r>
            <w:r w:rsidRPr="000115DC">
              <w:rPr>
                <w:rFonts w:asciiTheme="majorHAnsi" w:hAnsiTheme="majorHAnsi" w:cs="Arial"/>
                <w:sz w:val="21"/>
                <w:szCs w:val="21"/>
              </w:rPr>
              <w:t xml:space="preserve"> </w:t>
            </w:r>
            <w:r w:rsidRPr="000115DC">
              <w:rPr>
                <w:rFonts w:asciiTheme="majorHAnsi" w:hAnsiTheme="majorHAnsi" w:cs="Arial"/>
                <w:i/>
                <w:sz w:val="21"/>
                <w:szCs w:val="21"/>
              </w:rPr>
              <w:t xml:space="preserve">The Seller, by his response to this RFP and accompanying signatures, confirms that the terms and conditions associated with this RFP document have been agreed to and </w:t>
            </w:r>
            <w:proofErr w:type="gramStart"/>
            <w:r w:rsidRPr="000115DC">
              <w:rPr>
                <w:rFonts w:asciiTheme="majorHAnsi" w:hAnsiTheme="majorHAnsi" w:cs="Arial"/>
                <w:i/>
                <w:sz w:val="21"/>
                <w:szCs w:val="21"/>
                <w:u w:val="single"/>
              </w:rPr>
              <w:t>all</w:t>
            </w:r>
            <w:r w:rsidRPr="000115DC">
              <w:rPr>
                <w:rFonts w:asciiTheme="majorHAnsi" w:hAnsiTheme="majorHAnsi" w:cs="Arial"/>
                <w:i/>
                <w:sz w:val="21"/>
                <w:szCs w:val="21"/>
              </w:rPr>
              <w:t xml:space="preserve"> of</w:t>
            </w:r>
            <w:proofErr w:type="gramEnd"/>
            <w:r w:rsidRPr="000115DC">
              <w:rPr>
                <w:rFonts w:asciiTheme="majorHAnsi" w:hAnsiTheme="majorHAnsi" w:cs="Arial"/>
                <w:i/>
                <w:sz w:val="21"/>
                <w:szCs w:val="21"/>
              </w:rPr>
              <w:t xml:space="preserve"> its attachments have been carefully read and understood and all related questions answered.</w:t>
            </w:r>
          </w:p>
        </w:tc>
      </w:tr>
    </w:tbl>
    <w:p w14:paraId="478B79E6" w14:textId="071E2E3E" w:rsidR="00EF78CE" w:rsidRPr="00EF78CE" w:rsidRDefault="00EF78CE" w:rsidP="00EF78CE">
      <w:pPr>
        <w:pStyle w:val="BodyText"/>
        <w:numPr>
          <w:ilvl w:val="0"/>
          <w:numId w:val="12"/>
        </w:numPr>
        <w:spacing w:before="120"/>
        <w:ind w:right="102"/>
        <w:jc w:val="both"/>
        <w:rPr>
          <w:rFonts w:asciiTheme="majorHAnsi" w:hAnsiTheme="majorHAnsi" w:cstheme="minorHAnsi"/>
          <w:b/>
          <w:bCs/>
          <w:sz w:val="21"/>
          <w:szCs w:val="21"/>
        </w:rPr>
      </w:pPr>
      <w:r w:rsidRPr="00EF78CE">
        <w:rPr>
          <w:rFonts w:asciiTheme="majorHAnsi" w:hAnsiTheme="majorHAnsi" w:cstheme="minorHAnsi"/>
          <w:b/>
          <w:bCs/>
          <w:sz w:val="21"/>
          <w:szCs w:val="21"/>
        </w:rPr>
        <w:t>Cost Application</w:t>
      </w:r>
    </w:p>
    <w:p w14:paraId="4CD0589A" w14:textId="26E71A34" w:rsidR="00EF78CE" w:rsidRPr="00EF78CE" w:rsidRDefault="00EF78CE" w:rsidP="00EF78CE">
      <w:pPr>
        <w:pStyle w:val="ListParagraph"/>
        <w:numPr>
          <w:ilvl w:val="0"/>
          <w:numId w:val="30"/>
        </w:numPr>
        <w:tabs>
          <w:tab w:val="left" w:pos="1192"/>
        </w:tabs>
        <w:autoSpaceDE w:val="0"/>
        <w:autoSpaceDN w:val="0"/>
        <w:spacing w:before="121" w:after="0" w:line="240" w:lineRule="auto"/>
        <w:ind w:right="102"/>
        <w:jc w:val="both"/>
        <w:rPr>
          <w:rFonts w:asciiTheme="majorHAnsi" w:hAnsiTheme="majorHAnsi"/>
          <w:sz w:val="21"/>
          <w:szCs w:val="21"/>
        </w:rPr>
      </w:pPr>
      <w:r w:rsidRPr="00EF78CE">
        <w:rPr>
          <w:rFonts w:asciiTheme="majorHAnsi" w:hAnsiTheme="majorHAnsi"/>
          <w:sz w:val="21"/>
          <w:szCs w:val="21"/>
        </w:rPr>
        <w:t xml:space="preserve">The </w:t>
      </w:r>
      <w:r w:rsidRPr="00EF78CE">
        <w:rPr>
          <w:rFonts w:asciiTheme="majorHAnsi" w:hAnsiTheme="majorHAnsi"/>
          <w:b/>
          <w:sz w:val="21"/>
          <w:szCs w:val="21"/>
          <w:u w:val="single"/>
        </w:rPr>
        <w:t>Cost Application</w:t>
      </w:r>
      <w:r w:rsidRPr="00EF78CE">
        <w:rPr>
          <w:rFonts w:asciiTheme="majorHAnsi" w:hAnsiTheme="majorHAnsi"/>
          <w:b/>
          <w:sz w:val="21"/>
          <w:szCs w:val="21"/>
        </w:rPr>
        <w:t xml:space="preserve"> </w:t>
      </w:r>
      <w:r w:rsidRPr="00EF78CE">
        <w:rPr>
          <w:rFonts w:asciiTheme="majorHAnsi" w:hAnsiTheme="majorHAnsi"/>
          <w:sz w:val="21"/>
          <w:szCs w:val="21"/>
        </w:rPr>
        <w:t xml:space="preserve">shall be submitted separate from the technical proposal, by completing both budget and budget </w:t>
      </w:r>
      <w:r w:rsidR="003D2DAD">
        <w:rPr>
          <w:rFonts w:asciiTheme="majorHAnsi" w:hAnsiTheme="majorHAnsi"/>
          <w:sz w:val="21"/>
          <w:szCs w:val="21"/>
        </w:rPr>
        <w:t>narrative/notes</w:t>
      </w:r>
      <w:r w:rsidR="008E6F72">
        <w:rPr>
          <w:rFonts w:asciiTheme="majorHAnsi" w:hAnsiTheme="majorHAnsi"/>
          <w:sz w:val="21"/>
          <w:szCs w:val="21"/>
        </w:rPr>
        <w:t xml:space="preserve"> (no template)</w:t>
      </w:r>
      <w:r w:rsidRPr="00EF78CE">
        <w:rPr>
          <w:rFonts w:asciiTheme="majorHAnsi" w:hAnsiTheme="majorHAnsi"/>
          <w:sz w:val="21"/>
          <w:szCs w:val="21"/>
        </w:rPr>
        <w:t>. Applicants shall submit a cost proposal for a fixed price per each deliverable outlined above, including production time required in days for each</w:t>
      </w:r>
      <w:r w:rsidRPr="00EF78CE">
        <w:rPr>
          <w:rFonts w:asciiTheme="majorHAnsi" w:hAnsiTheme="majorHAnsi"/>
          <w:spacing w:val="-9"/>
          <w:sz w:val="21"/>
          <w:szCs w:val="21"/>
        </w:rPr>
        <w:t xml:space="preserve"> </w:t>
      </w:r>
      <w:r w:rsidRPr="00EF78CE">
        <w:rPr>
          <w:rFonts w:asciiTheme="majorHAnsi" w:hAnsiTheme="majorHAnsi"/>
          <w:sz w:val="21"/>
          <w:szCs w:val="21"/>
        </w:rPr>
        <w:t>item.</w:t>
      </w:r>
    </w:p>
    <w:p w14:paraId="6FE3E2EF" w14:textId="50B91F20" w:rsidR="00EF78CE" w:rsidRPr="00EF78CE" w:rsidRDefault="00EF78CE" w:rsidP="00EF78CE">
      <w:pPr>
        <w:pStyle w:val="ListParagraph"/>
        <w:numPr>
          <w:ilvl w:val="0"/>
          <w:numId w:val="30"/>
        </w:numPr>
        <w:tabs>
          <w:tab w:val="left" w:pos="1192"/>
        </w:tabs>
        <w:autoSpaceDE w:val="0"/>
        <w:autoSpaceDN w:val="0"/>
        <w:spacing w:before="121" w:after="0" w:line="240" w:lineRule="auto"/>
        <w:ind w:right="108"/>
        <w:jc w:val="both"/>
        <w:rPr>
          <w:rFonts w:asciiTheme="majorHAnsi" w:hAnsiTheme="majorHAnsi"/>
          <w:sz w:val="21"/>
          <w:szCs w:val="21"/>
        </w:rPr>
      </w:pPr>
      <w:r w:rsidRPr="00EF78CE">
        <w:rPr>
          <w:rFonts w:asciiTheme="majorHAnsi" w:hAnsiTheme="majorHAnsi"/>
          <w:sz w:val="21"/>
          <w:szCs w:val="21"/>
        </w:rPr>
        <w:t xml:space="preserve">The budget notes </w:t>
      </w:r>
      <w:r w:rsidR="008E6F72">
        <w:rPr>
          <w:rFonts w:asciiTheme="majorHAnsi" w:hAnsiTheme="majorHAnsi"/>
          <w:sz w:val="21"/>
          <w:szCs w:val="21"/>
        </w:rPr>
        <w:t xml:space="preserve">should </w:t>
      </w:r>
      <w:r w:rsidRPr="00EF78CE">
        <w:rPr>
          <w:rFonts w:asciiTheme="majorHAnsi" w:hAnsiTheme="majorHAnsi"/>
          <w:sz w:val="21"/>
          <w:szCs w:val="21"/>
        </w:rPr>
        <w:t>provide a description of each budgeted cost so a complete analysis of all the proposed costs/prices can be</w:t>
      </w:r>
      <w:r w:rsidRPr="00EF78CE">
        <w:rPr>
          <w:rFonts w:asciiTheme="majorHAnsi" w:hAnsiTheme="majorHAnsi"/>
          <w:spacing w:val="-6"/>
          <w:sz w:val="21"/>
          <w:szCs w:val="21"/>
        </w:rPr>
        <w:t xml:space="preserve"> </w:t>
      </w:r>
      <w:r w:rsidRPr="00EF78CE">
        <w:rPr>
          <w:rFonts w:asciiTheme="majorHAnsi" w:hAnsiTheme="majorHAnsi"/>
          <w:sz w:val="21"/>
          <w:szCs w:val="21"/>
        </w:rPr>
        <w:t>made.</w:t>
      </w:r>
    </w:p>
    <w:p w14:paraId="1485E69C" w14:textId="0F3611AC" w:rsidR="00EF78CE" w:rsidRPr="002B46A1" w:rsidRDefault="00FC2B35" w:rsidP="00EF78CE">
      <w:pPr>
        <w:pStyle w:val="ListParagraph"/>
        <w:numPr>
          <w:ilvl w:val="0"/>
          <w:numId w:val="30"/>
        </w:numPr>
        <w:tabs>
          <w:tab w:val="left" w:pos="1192"/>
        </w:tabs>
        <w:autoSpaceDE w:val="0"/>
        <w:autoSpaceDN w:val="0"/>
        <w:spacing w:before="118" w:after="0" w:line="240" w:lineRule="auto"/>
        <w:ind w:right="102"/>
        <w:jc w:val="both"/>
        <w:rPr>
          <w:rFonts w:asciiTheme="majorHAnsi" w:hAnsiTheme="majorHAnsi"/>
          <w:sz w:val="21"/>
          <w:szCs w:val="21"/>
        </w:rPr>
      </w:pPr>
      <w:r w:rsidRPr="002B46A1">
        <w:rPr>
          <w:rFonts w:asciiTheme="majorHAnsi" w:hAnsiTheme="majorHAnsi"/>
          <w:sz w:val="21"/>
          <w:szCs w:val="21"/>
        </w:rPr>
        <w:t xml:space="preserve">The vendor </w:t>
      </w:r>
      <w:r w:rsidR="00B42537" w:rsidRPr="002B46A1">
        <w:rPr>
          <w:rFonts w:asciiTheme="majorHAnsi" w:hAnsiTheme="majorHAnsi"/>
          <w:sz w:val="21"/>
          <w:szCs w:val="21"/>
        </w:rPr>
        <w:t xml:space="preserve">should submit a cost application </w:t>
      </w:r>
      <w:r w:rsidR="00B42537" w:rsidRPr="002B46A1">
        <w:rPr>
          <w:rFonts w:asciiTheme="majorHAnsi" w:hAnsiTheme="majorHAnsi"/>
          <w:spacing w:val="-10"/>
          <w:sz w:val="21"/>
          <w:szCs w:val="21"/>
        </w:rPr>
        <w:t xml:space="preserve">with </w:t>
      </w:r>
      <w:r w:rsidR="00EF78CE" w:rsidRPr="002B46A1">
        <w:rPr>
          <w:rFonts w:asciiTheme="majorHAnsi" w:hAnsiTheme="majorHAnsi"/>
          <w:sz w:val="21"/>
          <w:szCs w:val="21"/>
        </w:rPr>
        <w:t>expected</w:t>
      </w:r>
      <w:r w:rsidR="00EF78CE" w:rsidRPr="002B46A1">
        <w:rPr>
          <w:rFonts w:asciiTheme="majorHAnsi" w:hAnsiTheme="majorHAnsi"/>
          <w:spacing w:val="-11"/>
          <w:sz w:val="21"/>
          <w:szCs w:val="21"/>
        </w:rPr>
        <w:t xml:space="preserve"> </w:t>
      </w:r>
      <w:r w:rsidR="00EF78CE" w:rsidRPr="002B46A1">
        <w:rPr>
          <w:rFonts w:asciiTheme="majorHAnsi" w:hAnsiTheme="majorHAnsi"/>
          <w:sz w:val="21"/>
          <w:szCs w:val="21"/>
        </w:rPr>
        <w:t>costs</w:t>
      </w:r>
      <w:r w:rsidR="00B42537" w:rsidRPr="002B46A1">
        <w:rPr>
          <w:rFonts w:asciiTheme="majorHAnsi" w:hAnsiTheme="majorHAnsi"/>
          <w:sz w:val="21"/>
          <w:szCs w:val="21"/>
        </w:rPr>
        <w:t xml:space="preserve">, </w:t>
      </w:r>
      <w:r w:rsidR="00EF78CE" w:rsidRPr="002B46A1">
        <w:rPr>
          <w:rFonts w:asciiTheme="majorHAnsi" w:hAnsiTheme="majorHAnsi"/>
          <w:sz w:val="21"/>
          <w:szCs w:val="21"/>
        </w:rPr>
        <w:t>such</w:t>
      </w:r>
      <w:r w:rsidR="00EF78CE" w:rsidRPr="002B46A1">
        <w:rPr>
          <w:rFonts w:asciiTheme="majorHAnsi" w:hAnsiTheme="majorHAnsi"/>
          <w:spacing w:val="-11"/>
          <w:sz w:val="21"/>
          <w:szCs w:val="21"/>
        </w:rPr>
        <w:t xml:space="preserve"> </w:t>
      </w:r>
      <w:r w:rsidR="00EF78CE" w:rsidRPr="002B46A1">
        <w:rPr>
          <w:rFonts w:asciiTheme="majorHAnsi" w:hAnsiTheme="majorHAnsi"/>
          <w:sz w:val="21"/>
          <w:szCs w:val="21"/>
        </w:rPr>
        <w:t>as</w:t>
      </w:r>
      <w:r w:rsidR="00EF78CE" w:rsidRPr="002B46A1">
        <w:rPr>
          <w:rFonts w:asciiTheme="majorHAnsi" w:hAnsiTheme="majorHAnsi"/>
          <w:spacing w:val="-9"/>
          <w:sz w:val="21"/>
          <w:szCs w:val="21"/>
        </w:rPr>
        <w:t xml:space="preserve"> </w:t>
      </w:r>
      <w:r w:rsidR="00EF78CE" w:rsidRPr="002B46A1">
        <w:rPr>
          <w:rFonts w:asciiTheme="majorHAnsi" w:hAnsiTheme="majorHAnsi"/>
          <w:sz w:val="21"/>
          <w:szCs w:val="21"/>
        </w:rPr>
        <w:t>key</w:t>
      </w:r>
      <w:r w:rsidR="00EF78CE" w:rsidRPr="002B46A1">
        <w:rPr>
          <w:rFonts w:asciiTheme="majorHAnsi" w:hAnsiTheme="majorHAnsi"/>
          <w:spacing w:val="-11"/>
          <w:sz w:val="21"/>
          <w:szCs w:val="21"/>
        </w:rPr>
        <w:t xml:space="preserve"> </w:t>
      </w:r>
      <w:r w:rsidR="00EF78CE" w:rsidRPr="002B46A1">
        <w:rPr>
          <w:rFonts w:asciiTheme="majorHAnsi" w:hAnsiTheme="majorHAnsi"/>
          <w:sz w:val="21"/>
          <w:szCs w:val="21"/>
        </w:rPr>
        <w:t>personnel,</w:t>
      </w:r>
      <w:r w:rsidR="00EF78CE" w:rsidRPr="002B46A1">
        <w:rPr>
          <w:rFonts w:asciiTheme="majorHAnsi" w:hAnsiTheme="majorHAnsi"/>
          <w:spacing w:val="-11"/>
          <w:sz w:val="21"/>
          <w:szCs w:val="21"/>
        </w:rPr>
        <w:t xml:space="preserve"> </w:t>
      </w:r>
      <w:r w:rsidR="00EF78CE" w:rsidRPr="002B46A1">
        <w:rPr>
          <w:rFonts w:asciiTheme="majorHAnsi" w:hAnsiTheme="majorHAnsi"/>
          <w:sz w:val="21"/>
          <w:szCs w:val="21"/>
        </w:rPr>
        <w:t>program</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cost, administration)</w:t>
      </w:r>
      <w:r w:rsidR="00E90E37">
        <w:rPr>
          <w:rFonts w:asciiTheme="majorHAnsi" w:hAnsiTheme="majorHAnsi"/>
          <w:sz w:val="21"/>
          <w:szCs w:val="21"/>
        </w:rPr>
        <w:t>.</w:t>
      </w:r>
      <w:r w:rsidR="00EF78CE" w:rsidRPr="002B46A1">
        <w:rPr>
          <w:rFonts w:asciiTheme="majorHAnsi" w:hAnsiTheme="majorHAnsi"/>
          <w:spacing w:val="-14"/>
          <w:sz w:val="21"/>
          <w:szCs w:val="21"/>
        </w:rPr>
        <w:t xml:space="preserve"> </w:t>
      </w:r>
      <w:r w:rsidR="00EF78CE" w:rsidRPr="002B46A1">
        <w:rPr>
          <w:rFonts w:asciiTheme="majorHAnsi" w:hAnsiTheme="majorHAnsi"/>
          <w:sz w:val="21"/>
          <w:szCs w:val="21"/>
        </w:rPr>
        <w:t>Applicants</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may</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propose</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adjustments</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or</w:t>
      </w:r>
      <w:r w:rsidR="00EF78CE" w:rsidRPr="002B46A1">
        <w:rPr>
          <w:rFonts w:asciiTheme="majorHAnsi" w:hAnsiTheme="majorHAnsi"/>
          <w:spacing w:val="-10"/>
          <w:sz w:val="21"/>
          <w:szCs w:val="21"/>
        </w:rPr>
        <w:t xml:space="preserve"> </w:t>
      </w:r>
      <w:r w:rsidR="00EF78CE" w:rsidRPr="002B46A1">
        <w:rPr>
          <w:rFonts w:asciiTheme="majorHAnsi" w:hAnsiTheme="majorHAnsi"/>
          <w:sz w:val="21"/>
          <w:szCs w:val="21"/>
        </w:rPr>
        <w:t>additions</w:t>
      </w:r>
      <w:r w:rsidR="00EF78CE" w:rsidRPr="002B46A1">
        <w:rPr>
          <w:rFonts w:asciiTheme="majorHAnsi" w:hAnsiTheme="majorHAnsi"/>
          <w:spacing w:val="-13"/>
          <w:sz w:val="21"/>
          <w:szCs w:val="21"/>
        </w:rPr>
        <w:t xml:space="preserve"> </w:t>
      </w:r>
      <w:r w:rsidR="00EF78CE" w:rsidRPr="002B46A1">
        <w:rPr>
          <w:rFonts w:asciiTheme="majorHAnsi" w:hAnsiTheme="majorHAnsi"/>
          <w:sz w:val="21"/>
          <w:szCs w:val="21"/>
        </w:rPr>
        <w:t>to</w:t>
      </w:r>
      <w:r w:rsidR="00EF78CE" w:rsidRPr="002B46A1">
        <w:rPr>
          <w:rFonts w:asciiTheme="majorHAnsi" w:hAnsiTheme="majorHAnsi"/>
          <w:spacing w:val="-11"/>
          <w:sz w:val="21"/>
          <w:szCs w:val="21"/>
        </w:rPr>
        <w:t xml:space="preserve"> </w:t>
      </w:r>
      <w:r w:rsidR="00EF78CE" w:rsidRPr="002B46A1">
        <w:rPr>
          <w:rFonts w:asciiTheme="majorHAnsi" w:hAnsiTheme="majorHAnsi"/>
          <w:sz w:val="21"/>
          <w:szCs w:val="21"/>
        </w:rPr>
        <w:t>these</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costs</w:t>
      </w:r>
      <w:r w:rsidR="00EF78CE" w:rsidRPr="002B46A1">
        <w:rPr>
          <w:rFonts w:asciiTheme="majorHAnsi" w:hAnsiTheme="majorHAnsi"/>
          <w:spacing w:val="-15"/>
          <w:sz w:val="21"/>
          <w:szCs w:val="21"/>
        </w:rPr>
        <w:t xml:space="preserve"> </w:t>
      </w:r>
      <w:r w:rsidR="00EF78CE" w:rsidRPr="002B46A1">
        <w:rPr>
          <w:rFonts w:asciiTheme="majorHAnsi" w:hAnsiTheme="majorHAnsi"/>
          <w:sz w:val="21"/>
          <w:szCs w:val="21"/>
        </w:rPr>
        <w:t>as</w:t>
      </w:r>
      <w:r w:rsidR="00EF78CE" w:rsidRPr="002B46A1">
        <w:rPr>
          <w:rFonts w:asciiTheme="majorHAnsi" w:hAnsiTheme="majorHAnsi"/>
          <w:spacing w:val="-11"/>
          <w:sz w:val="21"/>
          <w:szCs w:val="21"/>
        </w:rPr>
        <w:t xml:space="preserve"> </w:t>
      </w:r>
      <w:r w:rsidR="00EF78CE" w:rsidRPr="002B46A1">
        <w:rPr>
          <w:rFonts w:asciiTheme="majorHAnsi" w:hAnsiTheme="majorHAnsi"/>
          <w:sz w:val="21"/>
          <w:szCs w:val="21"/>
        </w:rPr>
        <w:t>necessary</w:t>
      </w:r>
      <w:r w:rsidR="00EF78CE" w:rsidRPr="002B46A1">
        <w:rPr>
          <w:rFonts w:asciiTheme="majorHAnsi" w:hAnsiTheme="majorHAnsi"/>
          <w:spacing w:val="-12"/>
          <w:sz w:val="21"/>
          <w:szCs w:val="21"/>
        </w:rPr>
        <w:t xml:space="preserve"> </w:t>
      </w:r>
      <w:r w:rsidR="00EF78CE" w:rsidRPr="002B46A1">
        <w:rPr>
          <w:rFonts w:asciiTheme="majorHAnsi" w:hAnsiTheme="majorHAnsi"/>
          <w:sz w:val="21"/>
          <w:szCs w:val="21"/>
        </w:rPr>
        <w:t>with appropriate</w:t>
      </w:r>
      <w:r w:rsidR="00EF78CE" w:rsidRPr="002B46A1">
        <w:rPr>
          <w:rFonts w:asciiTheme="majorHAnsi" w:hAnsiTheme="majorHAnsi"/>
          <w:spacing w:val="-1"/>
          <w:sz w:val="21"/>
          <w:szCs w:val="21"/>
        </w:rPr>
        <w:t xml:space="preserve"> </w:t>
      </w:r>
      <w:r w:rsidR="00EF78CE" w:rsidRPr="002B46A1">
        <w:rPr>
          <w:rFonts w:asciiTheme="majorHAnsi" w:hAnsiTheme="majorHAnsi"/>
          <w:sz w:val="21"/>
          <w:szCs w:val="21"/>
        </w:rPr>
        <w:t>justification.</w:t>
      </w:r>
    </w:p>
    <w:p w14:paraId="6FECA4D8" w14:textId="77777777" w:rsidR="00EF78CE" w:rsidRPr="00EF78CE" w:rsidRDefault="00EF78CE" w:rsidP="00EF78CE">
      <w:pPr>
        <w:pStyle w:val="ListParagraph"/>
        <w:numPr>
          <w:ilvl w:val="0"/>
          <w:numId w:val="30"/>
        </w:numPr>
        <w:tabs>
          <w:tab w:val="left" w:pos="1191"/>
          <w:tab w:val="left" w:pos="1192"/>
        </w:tabs>
        <w:autoSpaceDE w:val="0"/>
        <w:autoSpaceDN w:val="0"/>
        <w:spacing w:before="88" w:after="0" w:line="240" w:lineRule="auto"/>
        <w:ind w:right="109"/>
        <w:rPr>
          <w:rFonts w:asciiTheme="majorHAnsi" w:hAnsiTheme="majorHAnsi"/>
          <w:sz w:val="21"/>
          <w:szCs w:val="21"/>
        </w:rPr>
      </w:pPr>
      <w:r w:rsidRPr="00EF78CE">
        <w:rPr>
          <w:rFonts w:asciiTheme="majorHAnsi" w:hAnsiTheme="majorHAnsi"/>
          <w:sz w:val="21"/>
          <w:szCs w:val="21"/>
        </w:rPr>
        <w:t>No cost information or any prices, whether for deliverables or line items, may be included in the Technical Narrative Proposal. Cost information must only be shown in the Cost</w:t>
      </w:r>
      <w:r w:rsidRPr="00EF78CE">
        <w:rPr>
          <w:rFonts w:asciiTheme="majorHAnsi" w:hAnsiTheme="majorHAnsi"/>
          <w:spacing w:val="-17"/>
          <w:sz w:val="21"/>
          <w:szCs w:val="21"/>
        </w:rPr>
        <w:t xml:space="preserve"> </w:t>
      </w:r>
      <w:r w:rsidRPr="00EF78CE">
        <w:rPr>
          <w:rFonts w:asciiTheme="majorHAnsi" w:hAnsiTheme="majorHAnsi"/>
          <w:sz w:val="21"/>
          <w:szCs w:val="21"/>
        </w:rPr>
        <w:t>Proposal.</w:t>
      </w:r>
    </w:p>
    <w:p w14:paraId="647CD8D2" w14:textId="5D3A4EFD" w:rsidR="00EF78CE" w:rsidRPr="00EF78CE" w:rsidRDefault="00EF78CE" w:rsidP="00CD72F9">
      <w:pPr>
        <w:pStyle w:val="ListParagraph"/>
        <w:numPr>
          <w:ilvl w:val="0"/>
          <w:numId w:val="30"/>
        </w:numPr>
        <w:tabs>
          <w:tab w:val="left" w:pos="1192"/>
        </w:tabs>
        <w:autoSpaceDE w:val="0"/>
        <w:autoSpaceDN w:val="0"/>
        <w:spacing w:before="88" w:after="0" w:line="240" w:lineRule="auto"/>
        <w:ind w:right="109"/>
        <w:rPr>
          <w:rFonts w:asciiTheme="majorHAnsi" w:hAnsiTheme="majorHAnsi" w:cstheme="minorHAnsi"/>
          <w:sz w:val="21"/>
          <w:szCs w:val="21"/>
        </w:rPr>
      </w:pPr>
      <w:r w:rsidRPr="00EF78CE">
        <w:rPr>
          <w:rFonts w:asciiTheme="majorHAnsi" w:hAnsiTheme="majorHAnsi" w:cstheme="minorHAnsi"/>
          <w:sz w:val="21"/>
          <w:szCs w:val="21"/>
        </w:rPr>
        <w:t xml:space="preserve">Award will be made </w:t>
      </w:r>
      <w:r w:rsidRPr="00641415">
        <w:rPr>
          <w:rFonts w:asciiTheme="majorHAnsi" w:hAnsiTheme="majorHAnsi"/>
          <w:sz w:val="21"/>
          <w:szCs w:val="21"/>
        </w:rPr>
        <w:t>to</w:t>
      </w:r>
      <w:r w:rsidRPr="00EF78CE">
        <w:rPr>
          <w:rFonts w:asciiTheme="majorHAnsi" w:hAnsiTheme="majorHAnsi" w:cstheme="minorHAnsi"/>
          <w:sz w:val="21"/>
          <w:szCs w:val="21"/>
        </w:rPr>
        <w:t xml:space="preserve"> the offer which is determined to be the best value and responsive to the Task Order terms.</w:t>
      </w:r>
    </w:p>
    <w:p w14:paraId="2496CEED" w14:textId="77777777" w:rsidR="00EF78CE" w:rsidRPr="00EF78CE" w:rsidRDefault="00EF78CE" w:rsidP="00CD72F9">
      <w:pPr>
        <w:pStyle w:val="ListParagraph"/>
        <w:numPr>
          <w:ilvl w:val="0"/>
          <w:numId w:val="30"/>
        </w:numPr>
        <w:tabs>
          <w:tab w:val="left" w:pos="1192"/>
        </w:tabs>
        <w:autoSpaceDE w:val="0"/>
        <w:autoSpaceDN w:val="0"/>
        <w:spacing w:before="88" w:after="0" w:line="240" w:lineRule="auto"/>
        <w:ind w:right="109"/>
        <w:rPr>
          <w:rFonts w:asciiTheme="majorHAnsi" w:hAnsiTheme="majorHAnsi" w:cstheme="minorHAnsi"/>
          <w:b/>
          <w:sz w:val="21"/>
          <w:szCs w:val="21"/>
        </w:rPr>
      </w:pPr>
      <w:r w:rsidRPr="00EF78CE">
        <w:rPr>
          <w:rFonts w:asciiTheme="majorHAnsi" w:hAnsiTheme="majorHAnsi" w:cstheme="minorHAnsi"/>
          <w:sz w:val="21"/>
          <w:szCs w:val="21"/>
        </w:rPr>
        <w:t xml:space="preserve">The costs listed </w:t>
      </w:r>
      <w:r w:rsidRPr="00641415">
        <w:rPr>
          <w:rFonts w:asciiTheme="majorHAnsi" w:hAnsiTheme="majorHAnsi"/>
          <w:sz w:val="21"/>
          <w:szCs w:val="21"/>
        </w:rPr>
        <w:t>must</w:t>
      </w:r>
      <w:r w:rsidRPr="00EF78CE">
        <w:rPr>
          <w:rFonts w:asciiTheme="majorHAnsi" w:hAnsiTheme="majorHAnsi" w:cstheme="minorHAnsi"/>
          <w:sz w:val="21"/>
          <w:szCs w:val="21"/>
        </w:rPr>
        <w:t xml:space="preserve"> already </w:t>
      </w:r>
      <w:r w:rsidRPr="00641415">
        <w:rPr>
          <w:rFonts w:asciiTheme="majorHAnsi" w:hAnsiTheme="majorHAnsi"/>
          <w:sz w:val="21"/>
          <w:szCs w:val="21"/>
        </w:rPr>
        <w:t>include</w:t>
      </w:r>
      <w:r w:rsidRPr="00EF78CE">
        <w:rPr>
          <w:rFonts w:asciiTheme="majorHAnsi" w:hAnsiTheme="majorHAnsi" w:cstheme="minorHAnsi"/>
          <w:sz w:val="21"/>
          <w:szCs w:val="21"/>
        </w:rPr>
        <w:t xml:space="preserve"> tax calculations in force in Indonesia. </w:t>
      </w:r>
      <w:r w:rsidRPr="00EF78CE">
        <w:rPr>
          <w:rFonts w:asciiTheme="majorHAnsi" w:hAnsiTheme="majorHAnsi" w:cstheme="minorHAnsi"/>
          <w:b/>
          <w:bCs/>
          <w:i/>
          <w:iCs/>
          <w:sz w:val="21"/>
          <w:szCs w:val="21"/>
        </w:rPr>
        <w:t>Note:</w:t>
      </w:r>
      <w:r w:rsidRPr="00EF78CE">
        <w:rPr>
          <w:rFonts w:asciiTheme="majorHAnsi" w:hAnsiTheme="majorHAnsi" w:cstheme="minorHAnsi"/>
          <w:i/>
          <w:iCs/>
          <w:sz w:val="21"/>
          <w:szCs w:val="21"/>
        </w:rPr>
        <w:t xml:space="preserve"> </w:t>
      </w:r>
      <w:r w:rsidRPr="00EF78CE">
        <w:rPr>
          <w:rFonts w:asciiTheme="majorHAnsi" w:hAnsiTheme="majorHAnsi" w:cstheme="minorHAnsi"/>
          <w:b/>
          <w:bCs/>
          <w:i/>
          <w:sz w:val="21"/>
          <w:szCs w:val="21"/>
        </w:rPr>
        <w:t>All payments will be subject to withholding tax in accordance with applicable Indonesian Tax Regulations.</w:t>
      </w:r>
    </w:p>
    <w:p w14:paraId="68765B31" w14:textId="4658E72C" w:rsidR="00BB342B" w:rsidRPr="00C6341A" w:rsidRDefault="0036777F" w:rsidP="00BB342B">
      <w:pPr>
        <w:pStyle w:val="ListParagraph"/>
        <w:numPr>
          <w:ilvl w:val="0"/>
          <w:numId w:val="12"/>
        </w:numPr>
        <w:spacing w:before="120" w:after="120" w:line="240" w:lineRule="auto"/>
        <w:ind w:left="465" w:right="57" w:hanging="357"/>
        <w:contextualSpacing w:val="0"/>
        <w:rPr>
          <w:rFonts w:ascii="Cambria" w:eastAsia="Times New Roman" w:hAnsi="Cambria" w:cs="Arial"/>
          <w:bCs/>
          <w:sz w:val="21"/>
          <w:szCs w:val="21"/>
        </w:rPr>
      </w:pPr>
      <w:r w:rsidRPr="00C6341A">
        <w:rPr>
          <w:rFonts w:ascii="Cambria" w:eastAsia="Times New Roman" w:hAnsi="Cambria" w:cs="Arial"/>
          <w:b/>
          <w:bCs/>
          <w:sz w:val="21"/>
          <w:szCs w:val="21"/>
        </w:rPr>
        <w:t>Questions Concerning the Procurement</w:t>
      </w:r>
      <w:r w:rsidRPr="00C6341A">
        <w:rPr>
          <w:rFonts w:ascii="Cambria" w:eastAsia="Times New Roman" w:hAnsi="Cambria" w:cs="Arial"/>
          <w:sz w:val="21"/>
          <w:szCs w:val="21"/>
        </w:rPr>
        <w:t>.</w:t>
      </w:r>
      <w:r w:rsidR="00455180" w:rsidRPr="00C6341A">
        <w:rPr>
          <w:rFonts w:ascii="Cambria" w:eastAsia="Times New Roman" w:hAnsi="Cambria" w:cs="Arial"/>
          <w:sz w:val="21"/>
          <w:szCs w:val="21"/>
        </w:rPr>
        <w:t xml:space="preserve"> </w:t>
      </w:r>
      <w:r w:rsidRPr="00C6341A">
        <w:rPr>
          <w:rFonts w:ascii="Cambria" w:eastAsia="Times New Roman" w:hAnsi="Cambria" w:cs="Arial"/>
          <w:sz w:val="21"/>
          <w:szCs w:val="21"/>
        </w:rPr>
        <w:t xml:space="preserve">All questions </w:t>
      </w:r>
      <w:r w:rsidR="00EE027F" w:rsidRPr="00C6341A">
        <w:rPr>
          <w:rFonts w:ascii="Cambria" w:eastAsia="Times New Roman" w:hAnsi="Cambria" w:cs="Arial"/>
          <w:sz w:val="21"/>
          <w:szCs w:val="21"/>
        </w:rPr>
        <w:t>in regard to</w:t>
      </w:r>
      <w:r w:rsidRPr="00C6341A">
        <w:rPr>
          <w:rFonts w:ascii="Cambria" w:eastAsia="Times New Roman" w:hAnsi="Cambria" w:cs="Arial"/>
          <w:sz w:val="21"/>
          <w:szCs w:val="21"/>
        </w:rPr>
        <w:t xml:space="preserve"> this RFP to be directed to</w:t>
      </w:r>
      <w:r w:rsidR="00EE027F" w:rsidRPr="00C6341A">
        <w:rPr>
          <w:rFonts w:ascii="Cambria" w:eastAsia="Times New Roman" w:hAnsi="Cambria" w:cs="Arial"/>
          <w:sz w:val="21"/>
          <w:szCs w:val="21"/>
        </w:rPr>
        <w:t xml:space="preserve"> </w:t>
      </w:r>
      <w:r w:rsidR="00EF78CE" w:rsidRPr="00C6341A">
        <w:rPr>
          <w:rFonts w:ascii="Cambria" w:eastAsia="Times New Roman" w:hAnsi="Cambria" w:cs="Arial"/>
          <w:b/>
          <w:sz w:val="21"/>
          <w:szCs w:val="21"/>
        </w:rPr>
        <w:t>Procurement Madani</w:t>
      </w:r>
      <w:r w:rsidR="00EE027F" w:rsidRPr="00C6341A">
        <w:rPr>
          <w:rFonts w:ascii="Cambria" w:eastAsia="Times New Roman" w:hAnsi="Cambria" w:cs="Arial"/>
          <w:sz w:val="21"/>
          <w:szCs w:val="21"/>
        </w:rPr>
        <w:t xml:space="preserve"> at this</w:t>
      </w:r>
      <w:r w:rsidR="00EF78CE" w:rsidRPr="00C6341A">
        <w:rPr>
          <w:rFonts w:ascii="Cambria" w:eastAsia="Times New Roman" w:hAnsi="Cambria" w:cs="Arial"/>
          <w:sz w:val="21"/>
          <w:szCs w:val="21"/>
        </w:rPr>
        <w:t xml:space="preserve"> email; </w:t>
      </w:r>
      <w:hyperlink r:id="rId18" w:history="1">
        <w:r w:rsidR="00EF78CE" w:rsidRPr="00C6341A">
          <w:rPr>
            <w:rStyle w:val="Hyperlink"/>
            <w:rFonts w:ascii="Cambria" w:eastAsia="Times New Roman" w:hAnsi="Cambria" w:cs="Arial"/>
            <w:sz w:val="21"/>
            <w:szCs w:val="21"/>
          </w:rPr>
          <w:t>Procurement-Madani@FHI360.org</w:t>
        </w:r>
      </w:hyperlink>
      <w:r w:rsidR="00EE027F" w:rsidRPr="00C6341A">
        <w:rPr>
          <w:rFonts w:ascii="Cambria" w:eastAsia="Times New Roman" w:hAnsi="Cambria" w:cs="Arial"/>
          <w:sz w:val="21"/>
          <w:szCs w:val="21"/>
        </w:rPr>
        <w:t>: The cut-off date for questions is</w:t>
      </w:r>
      <w:r w:rsidR="00EF78CE" w:rsidRPr="00C6341A">
        <w:rPr>
          <w:rFonts w:ascii="Cambria" w:eastAsia="Times New Roman" w:hAnsi="Cambria" w:cs="Arial"/>
          <w:b/>
          <w:sz w:val="21"/>
          <w:szCs w:val="21"/>
        </w:rPr>
        <w:t xml:space="preserve"> </w:t>
      </w:r>
      <w:proofErr w:type="gramStart"/>
      <w:r w:rsidR="00995BA9" w:rsidRPr="00C6341A">
        <w:rPr>
          <w:rFonts w:ascii="Cambria" w:eastAsia="Times New Roman" w:hAnsi="Cambria" w:cs="Arial"/>
          <w:b/>
          <w:sz w:val="21"/>
          <w:szCs w:val="21"/>
        </w:rPr>
        <w:t xml:space="preserve">January </w:t>
      </w:r>
      <w:r w:rsidR="00C020EF" w:rsidRPr="00C6341A">
        <w:rPr>
          <w:rFonts w:ascii="Cambria" w:eastAsia="Times New Roman" w:hAnsi="Cambria" w:cs="Arial"/>
          <w:b/>
          <w:sz w:val="21"/>
          <w:szCs w:val="21"/>
        </w:rPr>
        <w:t xml:space="preserve"> </w:t>
      </w:r>
      <w:r w:rsidR="006240C1" w:rsidRPr="00C6341A">
        <w:rPr>
          <w:rFonts w:ascii="Cambria" w:eastAsia="Times New Roman" w:hAnsi="Cambria" w:cs="Arial"/>
          <w:b/>
          <w:sz w:val="21"/>
          <w:szCs w:val="21"/>
        </w:rPr>
        <w:t>27</w:t>
      </w:r>
      <w:proofErr w:type="gramEnd"/>
      <w:r w:rsidR="004B3013" w:rsidRPr="00C6341A">
        <w:rPr>
          <w:rFonts w:ascii="Cambria" w:eastAsia="Times New Roman" w:hAnsi="Cambria" w:cs="Arial"/>
          <w:b/>
          <w:sz w:val="21"/>
          <w:szCs w:val="21"/>
        </w:rPr>
        <w:t xml:space="preserve">, </w:t>
      </w:r>
      <w:r w:rsidR="00EF78CE" w:rsidRPr="00C6341A">
        <w:rPr>
          <w:rFonts w:ascii="Cambria" w:eastAsia="Times New Roman" w:hAnsi="Cambria" w:cs="Arial"/>
          <w:b/>
          <w:sz w:val="21"/>
          <w:szCs w:val="21"/>
        </w:rPr>
        <w:t>202</w:t>
      </w:r>
      <w:r w:rsidR="00995BA9" w:rsidRPr="00C6341A">
        <w:rPr>
          <w:rFonts w:ascii="Cambria" w:eastAsia="Times New Roman" w:hAnsi="Cambria" w:cs="Arial"/>
          <w:b/>
          <w:sz w:val="21"/>
          <w:szCs w:val="21"/>
        </w:rPr>
        <w:t>3</w:t>
      </w:r>
      <w:r w:rsidR="008B7B5E" w:rsidRPr="00C6341A">
        <w:rPr>
          <w:rFonts w:ascii="Cambria" w:eastAsia="Times New Roman" w:hAnsi="Cambria" w:cs="Arial"/>
          <w:b/>
          <w:sz w:val="21"/>
          <w:szCs w:val="21"/>
        </w:rPr>
        <w:t xml:space="preserve"> at </w:t>
      </w:r>
      <w:r w:rsidR="00F96FAB" w:rsidRPr="00C6341A">
        <w:rPr>
          <w:rFonts w:ascii="Cambria" w:eastAsia="Times New Roman" w:hAnsi="Cambria" w:cs="Arial"/>
          <w:b/>
          <w:sz w:val="21"/>
          <w:szCs w:val="21"/>
        </w:rPr>
        <w:t>5</w:t>
      </w:r>
      <w:r w:rsidR="00394F28" w:rsidRPr="00C6341A">
        <w:rPr>
          <w:rFonts w:ascii="Cambria" w:eastAsia="Times New Roman" w:hAnsi="Cambria" w:cs="Arial"/>
          <w:b/>
          <w:sz w:val="21"/>
          <w:szCs w:val="21"/>
        </w:rPr>
        <w:t xml:space="preserve"> PM</w:t>
      </w:r>
      <w:r w:rsidR="00F96FAB" w:rsidRPr="00C6341A">
        <w:rPr>
          <w:rFonts w:ascii="Cambria" w:eastAsia="Times New Roman" w:hAnsi="Cambria" w:cs="Arial"/>
          <w:b/>
          <w:sz w:val="21"/>
          <w:szCs w:val="21"/>
        </w:rPr>
        <w:t xml:space="preserve"> </w:t>
      </w:r>
      <w:r w:rsidR="00EC783C" w:rsidRPr="00C6341A">
        <w:rPr>
          <w:rFonts w:ascii="Cambria" w:eastAsia="Times New Roman" w:hAnsi="Cambria" w:cs="Arial"/>
          <w:b/>
          <w:sz w:val="21"/>
          <w:szCs w:val="21"/>
        </w:rPr>
        <w:t>(</w:t>
      </w:r>
      <w:r w:rsidR="00F96FAB" w:rsidRPr="00C6341A">
        <w:rPr>
          <w:rFonts w:ascii="Cambria" w:eastAsia="Times New Roman" w:hAnsi="Cambria" w:cs="Arial"/>
          <w:b/>
          <w:sz w:val="21"/>
          <w:szCs w:val="21"/>
        </w:rPr>
        <w:t>Jakarta time</w:t>
      </w:r>
      <w:r w:rsidR="00EC783C" w:rsidRPr="00C6341A">
        <w:rPr>
          <w:rFonts w:ascii="Cambria" w:eastAsia="Times New Roman" w:hAnsi="Cambria" w:cs="Arial"/>
          <w:b/>
          <w:sz w:val="21"/>
          <w:szCs w:val="21"/>
        </w:rPr>
        <w:t>)</w:t>
      </w:r>
      <w:r w:rsidR="008B7B5E" w:rsidRPr="00C6341A">
        <w:rPr>
          <w:rFonts w:ascii="Cambria" w:eastAsia="Times New Roman" w:hAnsi="Cambria" w:cs="Arial"/>
          <w:b/>
          <w:sz w:val="21"/>
          <w:szCs w:val="21"/>
        </w:rPr>
        <w:t>.</w:t>
      </w:r>
      <w:r w:rsidR="00F96FAB" w:rsidRPr="00C6341A">
        <w:rPr>
          <w:rFonts w:ascii="Cambria" w:eastAsia="Times New Roman" w:hAnsi="Cambria" w:cs="Arial"/>
          <w:b/>
          <w:sz w:val="21"/>
          <w:szCs w:val="21"/>
        </w:rPr>
        <w:t xml:space="preserve"> </w:t>
      </w:r>
      <w:r w:rsidR="002B5B16" w:rsidRPr="00C6341A">
        <w:rPr>
          <w:rFonts w:ascii="Cambria" w:eastAsia="Times New Roman" w:hAnsi="Cambria" w:cs="Arial"/>
          <w:bCs/>
          <w:sz w:val="21"/>
          <w:szCs w:val="21"/>
        </w:rPr>
        <w:t xml:space="preserve">In the submission email, </w:t>
      </w:r>
      <w:proofErr w:type="gramStart"/>
      <w:r w:rsidR="00B14648" w:rsidRPr="00C6341A">
        <w:rPr>
          <w:rFonts w:ascii="Cambria" w:eastAsia="Times New Roman" w:hAnsi="Cambria" w:cs="Arial"/>
          <w:bCs/>
          <w:sz w:val="21"/>
          <w:szCs w:val="21"/>
        </w:rPr>
        <w:t xml:space="preserve">reference </w:t>
      </w:r>
      <w:r w:rsidR="002B5B16" w:rsidRPr="00C6341A">
        <w:rPr>
          <w:rFonts w:ascii="Cambria" w:eastAsia="Times New Roman" w:hAnsi="Cambria" w:cs="Arial"/>
          <w:bCs/>
          <w:sz w:val="21"/>
          <w:szCs w:val="21"/>
        </w:rPr>
        <w:t xml:space="preserve"> “</w:t>
      </w:r>
      <w:proofErr w:type="gramEnd"/>
      <w:r w:rsidR="00D4611D" w:rsidRPr="00C6341A">
        <w:rPr>
          <w:rFonts w:ascii="Cambria" w:eastAsia="Times New Roman" w:hAnsi="Cambria" w:cs="Arial"/>
          <w:bCs/>
          <w:sz w:val="21"/>
          <w:szCs w:val="21"/>
        </w:rPr>
        <w:t xml:space="preserve">Event Organizer </w:t>
      </w:r>
      <w:r w:rsidR="00762DB5" w:rsidRPr="00C6341A">
        <w:rPr>
          <w:rFonts w:ascii="Cambria" w:eastAsia="Times New Roman" w:hAnsi="Cambria" w:cs="Arial"/>
          <w:bCs/>
          <w:sz w:val="21"/>
          <w:szCs w:val="21"/>
        </w:rPr>
        <w:t xml:space="preserve">for ICSF </w:t>
      </w:r>
      <w:r w:rsidR="001E0595" w:rsidRPr="00C6341A">
        <w:rPr>
          <w:rFonts w:ascii="Cambria" w:eastAsia="Times New Roman" w:hAnsi="Cambria" w:cs="Arial"/>
          <w:bCs/>
          <w:sz w:val="21"/>
          <w:szCs w:val="21"/>
        </w:rPr>
        <w:t>2023</w:t>
      </w:r>
      <w:r w:rsidR="002B5B16" w:rsidRPr="00C6341A">
        <w:rPr>
          <w:rFonts w:ascii="Cambria" w:eastAsia="Times New Roman" w:hAnsi="Cambria" w:cs="Arial"/>
          <w:bCs/>
          <w:sz w:val="21"/>
          <w:szCs w:val="21"/>
        </w:rPr>
        <w:t xml:space="preserve">” in the subject line.  </w:t>
      </w:r>
      <w:r w:rsidR="00F96FAB" w:rsidRPr="00C6341A">
        <w:rPr>
          <w:rFonts w:ascii="Cambria" w:eastAsia="Times New Roman" w:hAnsi="Cambria" w:cs="Arial"/>
          <w:bCs/>
          <w:sz w:val="21"/>
          <w:szCs w:val="21"/>
        </w:rPr>
        <w:t xml:space="preserve">Answers will be provided on </w:t>
      </w:r>
      <w:proofErr w:type="gramStart"/>
      <w:r w:rsidR="00995BA9" w:rsidRPr="00C6341A">
        <w:rPr>
          <w:rFonts w:ascii="Cambria" w:eastAsia="Times New Roman" w:hAnsi="Cambria" w:cs="Arial"/>
          <w:bCs/>
          <w:sz w:val="21"/>
          <w:szCs w:val="21"/>
        </w:rPr>
        <w:t xml:space="preserve">January </w:t>
      </w:r>
      <w:r w:rsidR="002149B1" w:rsidRPr="00C6341A">
        <w:rPr>
          <w:rFonts w:ascii="Cambria" w:eastAsia="Times New Roman" w:hAnsi="Cambria" w:cs="Arial"/>
          <w:bCs/>
          <w:sz w:val="21"/>
          <w:szCs w:val="21"/>
        </w:rPr>
        <w:t xml:space="preserve"> 31</w:t>
      </w:r>
      <w:proofErr w:type="gramEnd"/>
      <w:r w:rsidR="001634FE" w:rsidRPr="00C6341A">
        <w:rPr>
          <w:rFonts w:ascii="Cambria" w:eastAsia="Times New Roman" w:hAnsi="Cambria" w:cs="Arial"/>
          <w:bCs/>
          <w:sz w:val="21"/>
          <w:szCs w:val="21"/>
        </w:rPr>
        <w:t>,</w:t>
      </w:r>
      <w:r w:rsidR="004B3013" w:rsidRPr="00C6341A">
        <w:rPr>
          <w:rFonts w:ascii="Cambria" w:eastAsia="Times New Roman" w:hAnsi="Cambria" w:cs="Arial"/>
          <w:bCs/>
          <w:sz w:val="21"/>
          <w:szCs w:val="21"/>
        </w:rPr>
        <w:t xml:space="preserve"> </w:t>
      </w:r>
      <w:r w:rsidR="00394F28" w:rsidRPr="00C6341A">
        <w:rPr>
          <w:rFonts w:ascii="Cambria" w:eastAsia="Times New Roman" w:hAnsi="Cambria" w:cs="Arial"/>
          <w:bCs/>
          <w:sz w:val="21"/>
          <w:szCs w:val="21"/>
        </w:rPr>
        <w:t>202</w:t>
      </w:r>
      <w:r w:rsidR="00995BA9" w:rsidRPr="00C6341A">
        <w:rPr>
          <w:rFonts w:ascii="Cambria" w:eastAsia="Times New Roman" w:hAnsi="Cambria" w:cs="Arial"/>
          <w:bCs/>
          <w:sz w:val="21"/>
          <w:szCs w:val="21"/>
        </w:rPr>
        <w:t>3</w:t>
      </w:r>
      <w:r w:rsidR="00F96FAB" w:rsidRPr="00C6341A">
        <w:rPr>
          <w:rFonts w:ascii="Cambria" w:eastAsia="Times New Roman" w:hAnsi="Cambria" w:cs="Arial"/>
          <w:bCs/>
          <w:sz w:val="21"/>
          <w:szCs w:val="21"/>
        </w:rPr>
        <w:t xml:space="preserve"> </w:t>
      </w:r>
      <w:r w:rsidR="00725BAC" w:rsidRPr="00C6341A">
        <w:rPr>
          <w:rFonts w:ascii="Cambria" w:eastAsia="Times New Roman" w:hAnsi="Cambria" w:cs="Arial"/>
          <w:bCs/>
          <w:sz w:val="21"/>
          <w:szCs w:val="21"/>
        </w:rPr>
        <w:t xml:space="preserve">by </w:t>
      </w:r>
      <w:r w:rsidR="00F96FAB" w:rsidRPr="00C6341A">
        <w:rPr>
          <w:rFonts w:ascii="Cambria" w:eastAsia="Times New Roman" w:hAnsi="Cambria" w:cs="Arial"/>
          <w:bCs/>
          <w:sz w:val="21"/>
          <w:szCs w:val="21"/>
        </w:rPr>
        <w:t>email.</w:t>
      </w:r>
    </w:p>
    <w:p w14:paraId="595F66F6" w14:textId="2D1C046F" w:rsidR="00BB342B" w:rsidRPr="00C6341A" w:rsidRDefault="00BB342B" w:rsidP="00CD72F9">
      <w:pPr>
        <w:pStyle w:val="ListParagraph"/>
        <w:numPr>
          <w:ilvl w:val="0"/>
          <w:numId w:val="12"/>
        </w:numPr>
        <w:spacing w:before="120" w:after="120" w:line="240" w:lineRule="auto"/>
        <w:ind w:left="465" w:right="57" w:hanging="357"/>
        <w:contextualSpacing w:val="0"/>
        <w:rPr>
          <w:rFonts w:ascii="Cambria" w:eastAsia="Times New Roman" w:hAnsi="Cambria" w:cs="Arial"/>
          <w:b/>
          <w:bCs/>
          <w:sz w:val="21"/>
          <w:szCs w:val="21"/>
        </w:rPr>
      </w:pPr>
      <w:r w:rsidRPr="00C6341A">
        <w:rPr>
          <w:rFonts w:ascii="Cambria" w:hAnsi="Cambria" w:cs="Calibri"/>
          <w:b/>
          <w:bCs/>
          <w:sz w:val="21"/>
          <w:szCs w:val="21"/>
        </w:rPr>
        <w:t xml:space="preserve">Applicants must submit the technical application and budget to </w:t>
      </w:r>
      <w:hyperlink r:id="rId19" w:history="1">
        <w:r w:rsidRPr="00C6341A">
          <w:rPr>
            <w:rStyle w:val="Hyperlink"/>
            <w:rFonts w:ascii="Cambria" w:hAnsi="Cambria" w:cs="Calibri"/>
            <w:b/>
            <w:bCs/>
            <w:sz w:val="21"/>
            <w:szCs w:val="21"/>
          </w:rPr>
          <w:t>Procurement-Madani@fhi360.org</w:t>
        </w:r>
      </w:hyperlink>
      <w:r w:rsidRPr="00C6341A">
        <w:rPr>
          <w:rFonts w:ascii="Cambria" w:hAnsi="Cambria" w:cs="Calibri"/>
          <w:b/>
          <w:bCs/>
          <w:sz w:val="21"/>
          <w:szCs w:val="21"/>
        </w:rPr>
        <w:t xml:space="preserve"> by </w:t>
      </w:r>
      <w:r w:rsidR="002B5B16" w:rsidRPr="00C6341A">
        <w:rPr>
          <w:rFonts w:ascii="Cambria" w:hAnsi="Cambria" w:cs="Calibri"/>
          <w:b/>
          <w:bCs/>
          <w:sz w:val="21"/>
          <w:szCs w:val="21"/>
        </w:rPr>
        <w:t>5</w:t>
      </w:r>
      <w:r w:rsidR="00394F28" w:rsidRPr="00C6341A">
        <w:rPr>
          <w:rFonts w:ascii="Cambria" w:hAnsi="Cambria" w:cs="Calibri"/>
          <w:b/>
          <w:bCs/>
          <w:sz w:val="21"/>
          <w:szCs w:val="21"/>
        </w:rPr>
        <w:t xml:space="preserve"> PM</w:t>
      </w:r>
      <w:r w:rsidRPr="00C6341A">
        <w:rPr>
          <w:rFonts w:ascii="Cambria" w:hAnsi="Cambria" w:cs="Calibri"/>
          <w:b/>
          <w:bCs/>
          <w:sz w:val="21"/>
          <w:szCs w:val="21"/>
        </w:rPr>
        <w:t xml:space="preserve"> (Jakarta time) on </w:t>
      </w:r>
      <w:r w:rsidR="00995BA9" w:rsidRPr="00C6341A">
        <w:rPr>
          <w:rFonts w:ascii="Cambria" w:hAnsi="Cambria" w:cs="Calibri"/>
          <w:b/>
          <w:bCs/>
          <w:sz w:val="21"/>
          <w:szCs w:val="21"/>
          <w:u w:val="single"/>
        </w:rPr>
        <w:t>February 8</w:t>
      </w:r>
      <w:r w:rsidR="00593763" w:rsidRPr="00C6341A">
        <w:rPr>
          <w:rFonts w:ascii="Cambria" w:hAnsi="Cambria" w:cs="Calibri"/>
          <w:b/>
          <w:bCs/>
          <w:sz w:val="21"/>
          <w:szCs w:val="21"/>
          <w:u w:val="single"/>
        </w:rPr>
        <w:t xml:space="preserve">, </w:t>
      </w:r>
      <w:r w:rsidRPr="00C6341A">
        <w:rPr>
          <w:rFonts w:ascii="Cambria" w:hAnsi="Cambria" w:cs="Calibri"/>
          <w:b/>
          <w:bCs/>
          <w:sz w:val="21"/>
          <w:szCs w:val="21"/>
          <w:u w:val="single"/>
        </w:rPr>
        <w:t>202</w:t>
      </w:r>
      <w:r w:rsidR="00995BA9" w:rsidRPr="00C6341A">
        <w:rPr>
          <w:rFonts w:ascii="Cambria" w:hAnsi="Cambria" w:cs="Calibri"/>
          <w:b/>
          <w:bCs/>
          <w:sz w:val="21"/>
          <w:szCs w:val="21"/>
          <w:u w:val="single"/>
        </w:rPr>
        <w:t>3</w:t>
      </w:r>
      <w:r w:rsidRPr="00C6341A">
        <w:rPr>
          <w:rFonts w:ascii="Cambria" w:hAnsi="Cambria" w:cs="Calibri"/>
          <w:b/>
          <w:bCs/>
          <w:sz w:val="21"/>
          <w:szCs w:val="21"/>
        </w:rPr>
        <w:t>. In the submission email, reference “</w:t>
      </w:r>
      <w:r w:rsidR="00394F28" w:rsidRPr="00C6341A">
        <w:rPr>
          <w:rFonts w:ascii="Cambria" w:hAnsi="Cambria" w:cs="Calibri"/>
          <w:b/>
          <w:bCs/>
          <w:sz w:val="21"/>
          <w:szCs w:val="21"/>
        </w:rPr>
        <w:t xml:space="preserve">Event Organizer for ICSF </w:t>
      </w:r>
      <w:r w:rsidR="001E0595" w:rsidRPr="00C6341A">
        <w:rPr>
          <w:rFonts w:ascii="Cambria" w:hAnsi="Cambria" w:cs="Calibri"/>
          <w:b/>
          <w:bCs/>
          <w:sz w:val="21"/>
          <w:szCs w:val="21"/>
        </w:rPr>
        <w:t>2023</w:t>
      </w:r>
      <w:r w:rsidRPr="00C6341A">
        <w:rPr>
          <w:rFonts w:ascii="Cambria" w:hAnsi="Cambria" w:cs="Calibri"/>
          <w:b/>
          <w:bCs/>
          <w:sz w:val="21"/>
          <w:szCs w:val="21"/>
        </w:rPr>
        <w:t xml:space="preserve">” in the subject line.  </w:t>
      </w:r>
    </w:p>
    <w:p w14:paraId="4E7398D5" w14:textId="14235C2D" w:rsidR="00BB342B" w:rsidRPr="00EF78CE" w:rsidRDefault="00BB342B" w:rsidP="00CD72F9">
      <w:pPr>
        <w:pStyle w:val="ListParagraph"/>
        <w:numPr>
          <w:ilvl w:val="0"/>
          <w:numId w:val="12"/>
        </w:numPr>
        <w:spacing w:before="120" w:after="120" w:line="240" w:lineRule="auto"/>
        <w:ind w:left="465" w:right="57" w:hanging="357"/>
        <w:contextualSpacing w:val="0"/>
        <w:rPr>
          <w:rFonts w:asciiTheme="majorHAnsi" w:eastAsia="Times New Roman" w:hAnsiTheme="majorHAnsi" w:cs="Arial"/>
          <w:b/>
          <w:sz w:val="21"/>
          <w:szCs w:val="21"/>
        </w:rPr>
        <w:sectPr w:rsidR="00BB342B" w:rsidRPr="00EF78CE" w:rsidSect="00141C48">
          <w:type w:val="continuous"/>
          <w:pgSz w:w="12240" w:h="15840" w:code="1"/>
          <w:pgMar w:top="1440" w:right="1440" w:bottom="1440" w:left="1440" w:header="720" w:footer="720" w:gutter="0"/>
          <w:pgNumType w:start="1"/>
          <w:cols w:space="720"/>
        </w:sectPr>
      </w:pPr>
    </w:p>
    <w:p w14:paraId="43BB04DC" w14:textId="59E190EC" w:rsidR="00CF280A" w:rsidRPr="000115DC" w:rsidRDefault="0036777F" w:rsidP="001758FF">
      <w:pPr>
        <w:pStyle w:val="ListParagraph"/>
        <w:numPr>
          <w:ilvl w:val="0"/>
          <w:numId w:val="12"/>
        </w:numPr>
        <w:spacing w:after="120" w:line="240" w:lineRule="auto"/>
        <w:ind w:right="58"/>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Notifications and Deliveries</w:t>
      </w:r>
      <w:r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Time is of the essence for this procurement.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Seller shall deliver the items or services</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no later than the dates set forth</w:t>
      </w:r>
      <w:r w:rsidR="00F6623A" w:rsidRPr="000115DC">
        <w:rPr>
          <w:rFonts w:asciiTheme="majorHAnsi" w:eastAsia="Times New Roman" w:hAnsiTheme="majorHAnsi" w:cs="Arial"/>
          <w:sz w:val="21"/>
          <w:szCs w:val="21"/>
        </w:rPr>
        <w:t xml:space="preserve"> in the contract that will be agreed by both parties </w:t>
      </w:r>
      <w:proofErr w:type="gramStart"/>
      <w:r w:rsidR="00F6623A" w:rsidRPr="000115DC">
        <w:rPr>
          <w:rFonts w:asciiTheme="majorHAnsi" w:eastAsia="Times New Roman" w:hAnsiTheme="majorHAnsi" w:cs="Arial"/>
          <w:sz w:val="21"/>
          <w:szCs w:val="21"/>
        </w:rPr>
        <w:t>as a result of</w:t>
      </w:r>
      <w:proofErr w:type="gramEnd"/>
      <w:r w:rsidR="00F6623A" w:rsidRPr="000115DC">
        <w:rPr>
          <w:rFonts w:asciiTheme="majorHAnsi" w:eastAsia="Times New Roman" w:hAnsiTheme="majorHAnsi" w:cs="Arial"/>
          <w:sz w:val="21"/>
          <w:szCs w:val="21"/>
        </w:rPr>
        <w:t xml:space="preserve"> this RFP.</w:t>
      </w:r>
      <w:r w:rsidRPr="000115DC">
        <w:rPr>
          <w:rFonts w:asciiTheme="majorHAnsi" w:eastAsia="Times New Roman" w:hAnsiTheme="majorHAnsi" w:cs="Arial"/>
          <w:sz w:val="21"/>
          <w:szCs w:val="21"/>
        </w:rPr>
        <w:t xml:space="preserve"> The Seller shall immediately contact the Buyer’s Procurement </w:t>
      </w:r>
      <w:r w:rsidR="002F5480" w:rsidRPr="000115DC">
        <w:rPr>
          <w:rFonts w:asciiTheme="majorHAnsi" w:eastAsia="Times New Roman" w:hAnsiTheme="majorHAnsi" w:cs="Arial"/>
          <w:sz w:val="21"/>
          <w:szCs w:val="21"/>
        </w:rPr>
        <w:t xml:space="preserve">Officer </w:t>
      </w:r>
      <w:r w:rsidR="00F6623A" w:rsidRPr="000115DC">
        <w:rPr>
          <w:rFonts w:asciiTheme="majorHAnsi" w:eastAsia="Times New Roman" w:hAnsiTheme="majorHAnsi" w:cs="Arial"/>
          <w:sz w:val="21"/>
          <w:szCs w:val="21"/>
        </w:rPr>
        <w:t>if the</w:t>
      </w:r>
      <w:r w:rsidRPr="000115DC">
        <w:rPr>
          <w:rFonts w:asciiTheme="majorHAnsi" w:eastAsia="Times New Roman" w:hAnsiTheme="majorHAnsi" w:cs="Arial"/>
          <w:sz w:val="21"/>
          <w:szCs w:val="21"/>
        </w:rPr>
        <w:t xml:space="preserve"> specifications, availability, or the delivery schedule(s) changes.</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Exceptional delays will result in financial penalties being imposed of Seller.</w:t>
      </w:r>
    </w:p>
    <w:p w14:paraId="78B651D2" w14:textId="77777777" w:rsidR="00750C20" w:rsidRPr="000115DC" w:rsidRDefault="0036777F" w:rsidP="00141C48">
      <w:pPr>
        <w:pStyle w:val="ListParagraph"/>
        <w:keepNext/>
        <w:widowControl/>
        <w:numPr>
          <w:ilvl w:val="0"/>
          <w:numId w:val="12"/>
        </w:numPr>
        <w:spacing w:after="60" w:line="240" w:lineRule="auto"/>
        <w:ind w:left="475" w:right="58"/>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Documentation</w:t>
      </w:r>
      <w:r w:rsidRPr="000115DC">
        <w:rPr>
          <w:rFonts w:asciiTheme="majorHAnsi" w:eastAsia="Times New Roman" w:hAnsiTheme="majorHAnsi" w:cs="Arial"/>
          <w:sz w:val="21"/>
          <w:szCs w:val="21"/>
        </w:rPr>
        <w:t>: The following documents will be required for payment for each item:</w:t>
      </w:r>
    </w:p>
    <w:p w14:paraId="056DE6B2" w14:textId="08558AE4" w:rsidR="00D652EA" w:rsidRPr="000115DC" w:rsidRDefault="002F5480" w:rsidP="00262A6E">
      <w:pPr>
        <w:pStyle w:val="ListParagraph"/>
        <w:numPr>
          <w:ilvl w:val="0"/>
          <w:numId w:val="20"/>
        </w:numPr>
        <w:tabs>
          <w:tab w:val="left" w:pos="5850"/>
          <w:tab w:val="left" w:pos="8100"/>
        </w:tabs>
        <w:spacing w:after="60" w:line="240" w:lineRule="auto"/>
        <w:ind w:right="400" w:hanging="540"/>
        <w:contextualSpacing w:val="0"/>
        <w:rPr>
          <w:rFonts w:asciiTheme="majorHAnsi" w:eastAsia="Times New Roman" w:hAnsiTheme="majorHAnsi" w:cs="Arial"/>
          <w:bCs/>
          <w:sz w:val="21"/>
          <w:szCs w:val="21"/>
        </w:rPr>
      </w:pPr>
      <w:r w:rsidRPr="000115DC">
        <w:rPr>
          <w:rFonts w:asciiTheme="majorHAnsi" w:eastAsia="Times New Roman" w:hAnsiTheme="majorHAnsi" w:cs="Arial"/>
          <w:bCs/>
          <w:sz w:val="21"/>
          <w:szCs w:val="21"/>
        </w:rPr>
        <w:t>A detailed invoice listing Purchase Order Number</w:t>
      </w:r>
      <w:r w:rsidR="00F6623A" w:rsidRPr="000115DC">
        <w:rPr>
          <w:rFonts w:asciiTheme="majorHAnsi" w:eastAsia="Times New Roman" w:hAnsiTheme="majorHAnsi" w:cs="Arial"/>
          <w:bCs/>
          <w:sz w:val="21"/>
          <w:szCs w:val="21"/>
        </w:rPr>
        <w:t xml:space="preserve">, Bank </w:t>
      </w:r>
      <w:r w:rsidR="00354FB7" w:rsidRPr="000115DC">
        <w:rPr>
          <w:rFonts w:asciiTheme="majorHAnsi" w:eastAsia="Times New Roman" w:hAnsiTheme="majorHAnsi" w:cs="Arial"/>
          <w:bCs/>
          <w:sz w:val="21"/>
          <w:szCs w:val="21"/>
        </w:rPr>
        <w:t>i</w:t>
      </w:r>
      <w:r w:rsidR="003406D0" w:rsidRPr="000115DC">
        <w:rPr>
          <w:rFonts w:asciiTheme="majorHAnsi" w:eastAsia="Times New Roman" w:hAnsiTheme="majorHAnsi" w:cs="Arial"/>
          <w:bCs/>
          <w:sz w:val="21"/>
          <w:szCs w:val="21"/>
        </w:rPr>
        <w:t>nformation with wiring instructions (when applicable</w:t>
      </w:r>
      <w:r w:rsidR="001634FE">
        <w:rPr>
          <w:rFonts w:asciiTheme="majorHAnsi" w:eastAsia="Times New Roman" w:hAnsiTheme="majorHAnsi" w:cs="Arial"/>
          <w:bCs/>
          <w:sz w:val="21"/>
          <w:szCs w:val="21"/>
        </w:rPr>
        <w:t>)</w:t>
      </w:r>
    </w:p>
    <w:p w14:paraId="4EF740ED" w14:textId="2A7EA8BD" w:rsidR="0080485B" w:rsidRPr="000115DC" w:rsidRDefault="003406D0" w:rsidP="004A512C">
      <w:pPr>
        <w:pStyle w:val="ListParagraph"/>
        <w:numPr>
          <w:ilvl w:val="0"/>
          <w:numId w:val="20"/>
        </w:numPr>
        <w:tabs>
          <w:tab w:val="left" w:pos="8100"/>
        </w:tabs>
        <w:spacing w:after="120" w:line="240" w:lineRule="auto"/>
        <w:ind w:right="-20" w:hanging="540"/>
        <w:contextualSpacing w:val="0"/>
        <w:rPr>
          <w:rFonts w:asciiTheme="majorHAnsi" w:eastAsia="Times New Roman" w:hAnsiTheme="majorHAnsi" w:cs="Arial"/>
          <w:sz w:val="21"/>
          <w:szCs w:val="21"/>
        </w:rPr>
      </w:pPr>
      <w:r w:rsidRPr="000115DC">
        <w:rPr>
          <w:rFonts w:asciiTheme="majorHAnsi" w:hAnsiTheme="majorHAnsi" w:cs="Arial"/>
          <w:bCs/>
          <w:sz w:val="21"/>
          <w:szCs w:val="21"/>
        </w:rPr>
        <w:lastRenderedPageBreak/>
        <w:t>All relevant product/service documentation</w:t>
      </w:r>
      <w:r w:rsidR="00E90E37">
        <w:rPr>
          <w:rFonts w:asciiTheme="majorHAnsi" w:hAnsiTheme="majorHAnsi" w:cs="Arial"/>
          <w:bCs/>
          <w:sz w:val="21"/>
          <w:szCs w:val="21"/>
        </w:rPr>
        <w:t>, as outlined in the Deliverables Table of the Purchase Order</w:t>
      </w:r>
    </w:p>
    <w:p w14:paraId="7E829431" w14:textId="4F3C8E87" w:rsidR="004B1342" w:rsidRPr="000C68B9" w:rsidRDefault="0080485B" w:rsidP="00FF029E">
      <w:pPr>
        <w:pStyle w:val="ListParagraph"/>
        <w:numPr>
          <w:ilvl w:val="0"/>
          <w:numId w:val="17"/>
        </w:numPr>
        <w:tabs>
          <w:tab w:val="left" w:pos="8100"/>
        </w:tabs>
        <w:spacing w:after="120" w:line="240" w:lineRule="auto"/>
        <w:ind w:right="-20"/>
        <w:contextualSpacing w:val="0"/>
        <w:rPr>
          <w:rFonts w:asciiTheme="majorHAnsi" w:eastAsia="Times New Roman" w:hAnsiTheme="majorHAnsi" w:cs="Arial"/>
        </w:rPr>
      </w:pPr>
      <w:r w:rsidRPr="000115DC">
        <w:rPr>
          <w:rFonts w:asciiTheme="majorHAnsi" w:hAnsiTheme="majorHAnsi" w:cs="Arial"/>
          <w:b/>
          <w:bCs/>
          <w:sz w:val="21"/>
          <w:szCs w:val="21"/>
        </w:rPr>
        <w:t>P</w:t>
      </w:r>
      <w:r w:rsidR="0036777F" w:rsidRPr="000115DC">
        <w:rPr>
          <w:rFonts w:asciiTheme="majorHAnsi" w:eastAsia="Times New Roman" w:hAnsiTheme="majorHAnsi" w:cs="Arial"/>
          <w:b/>
          <w:bCs/>
          <w:sz w:val="21"/>
          <w:szCs w:val="21"/>
        </w:rPr>
        <w:t>ayment Terms</w:t>
      </w:r>
      <w:r w:rsidR="0036777F"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003B0E12" w:rsidRPr="000115DC">
        <w:rPr>
          <w:rFonts w:asciiTheme="majorHAnsi" w:eastAsia="Times New Roman" w:hAnsiTheme="majorHAnsi" w:cs="Arial"/>
          <w:sz w:val="21"/>
          <w:szCs w:val="21"/>
        </w:rPr>
        <w:t>FHI</w:t>
      </w:r>
      <w:r w:rsidR="00E90E37">
        <w:rPr>
          <w:rFonts w:asciiTheme="majorHAnsi" w:eastAsia="Times New Roman" w:hAnsiTheme="majorHAnsi" w:cs="Arial"/>
          <w:sz w:val="21"/>
          <w:szCs w:val="21"/>
        </w:rPr>
        <w:t xml:space="preserve"> </w:t>
      </w:r>
      <w:r w:rsidR="003B0E12" w:rsidRPr="000115DC">
        <w:rPr>
          <w:rFonts w:asciiTheme="majorHAnsi" w:eastAsia="Times New Roman" w:hAnsiTheme="majorHAnsi" w:cs="Arial"/>
          <w:sz w:val="21"/>
          <w:szCs w:val="21"/>
        </w:rPr>
        <w:t>360</w:t>
      </w:r>
      <w:r w:rsidR="00FF029E" w:rsidRPr="000115DC">
        <w:rPr>
          <w:rFonts w:asciiTheme="majorHAnsi" w:eastAsia="Times New Roman" w:hAnsiTheme="majorHAnsi" w:cs="Arial"/>
          <w:sz w:val="21"/>
          <w:szCs w:val="21"/>
        </w:rPr>
        <w:t xml:space="preserve"> Payments terms are Net 30 after receipt of invoice and once goods and services have been completed.</w:t>
      </w:r>
      <w:r w:rsidR="001758FF" w:rsidRPr="000115DC">
        <w:rPr>
          <w:rFonts w:ascii="Cambria" w:hAnsi="Cambria" w:cs="Arial"/>
          <w:sz w:val="21"/>
          <w:szCs w:val="21"/>
        </w:rPr>
        <w:t xml:space="preserve"> </w:t>
      </w:r>
      <w:r w:rsidR="007362F5" w:rsidRPr="000115DC">
        <w:rPr>
          <w:rFonts w:asciiTheme="majorHAnsi" w:eastAsia="Times New Roman" w:hAnsiTheme="majorHAnsi" w:cs="Arial"/>
          <w:sz w:val="21"/>
          <w:szCs w:val="21"/>
        </w:rPr>
        <w:t xml:space="preserve">Payment </w:t>
      </w:r>
      <w:r w:rsidR="00D97431" w:rsidRPr="000115DC">
        <w:rPr>
          <w:rFonts w:asciiTheme="majorHAnsi" w:eastAsia="Times New Roman" w:hAnsiTheme="majorHAnsi" w:cs="Arial"/>
          <w:sz w:val="21"/>
          <w:szCs w:val="21"/>
        </w:rPr>
        <w:t xml:space="preserve">can </w:t>
      </w:r>
      <w:r w:rsidR="007362F5" w:rsidRPr="000115DC">
        <w:rPr>
          <w:rFonts w:asciiTheme="majorHAnsi" w:eastAsia="Times New Roman" w:hAnsiTheme="majorHAnsi" w:cs="Arial"/>
          <w:sz w:val="21"/>
          <w:szCs w:val="21"/>
        </w:rPr>
        <w:t>be made</w:t>
      </w:r>
      <w:r w:rsidR="0036777F" w:rsidRPr="000115DC">
        <w:rPr>
          <w:rFonts w:asciiTheme="majorHAnsi" w:eastAsia="Times New Roman" w:hAnsiTheme="majorHAnsi" w:cs="Arial"/>
          <w:sz w:val="21"/>
          <w:szCs w:val="21"/>
        </w:rPr>
        <w:t xml:space="preserve"> via wire transfer or other acceptable form</w:t>
      </w:r>
      <w:r w:rsidR="0036777F" w:rsidRPr="000115DC">
        <w:rPr>
          <w:rFonts w:asciiTheme="majorHAnsi" w:eastAsia="Times New Roman" w:hAnsiTheme="majorHAnsi" w:cs="Arial"/>
          <w:b/>
          <w:bCs/>
          <w:sz w:val="21"/>
          <w:szCs w:val="21"/>
        </w:rPr>
        <w:t>.</w:t>
      </w:r>
      <w:r w:rsidR="00455180" w:rsidRPr="000115DC">
        <w:rPr>
          <w:rFonts w:asciiTheme="majorHAnsi" w:eastAsia="Times New Roman" w:hAnsiTheme="majorHAnsi" w:cs="Arial"/>
          <w:b/>
          <w:bCs/>
          <w:sz w:val="21"/>
          <w:szCs w:val="21"/>
        </w:rPr>
        <w:t xml:space="preserve"> </w:t>
      </w:r>
      <w:r w:rsidR="0036777F" w:rsidRPr="000115DC">
        <w:rPr>
          <w:rFonts w:asciiTheme="majorHAnsi" w:eastAsia="Times New Roman" w:hAnsiTheme="majorHAnsi" w:cs="Arial"/>
          <w:sz w:val="21"/>
          <w:szCs w:val="21"/>
        </w:rPr>
        <w:t>Sellers may propose alternative payment terms and they will be considered in the evaluation process</w:t>
      </w:r>
      <w:r w:rsidR="0036777F" w:rsidRPr="000C68B9">
        <w:rPr>
          <w:rFonts w:asciiTheme="majorHAnsi" w:eastAsia="Times New Roman" w:hAnsiTheme="majorHAnsi" w:cs="Arial"/>
        </w:rPr>
        <w:t>.</w:t>
      </w:r>
    </w:p>
    <w:p w14:paraId="727C22AB" w14:textId="77777777" w:rsidR="004B1342" w:rsidRPr="000115DC" w:rsidRDefault="0036777F" w:rsidP="001758FF">
      <w:pPr>
        <w:pStyle w:val="ListParagraph"/>
        <w:numPr>
          <w:ilvl w:val="0"/>
          <w:numId w:val="17"/>
        </w:numPr>
        <w:tabs>
          <w:tab w:val="left" w:pos="8100"/>
        </w:tabs>
        <w:spacing w:after="120" w:line="240" w:lineRule="auto"/>
        <w:ind w:right="-20"/>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Alternative Proposals</w:t>
      </w:r>
      <w:r w:rsidRPr="000115DC">
        <w:rPr>
          <w:rFonts w:asciiTheme="majorHAnsi" w:eastAsia="Times New Roman" w:hAnsiTheme="majorHAnsi" w:cs="Arial"/>
          <w:sz w:val="21"/>
          <w:szCs w:val="21"/>
        </w:rPr>
        <w:t>: Sellers are permitted to offer “alternatives” should they not be able to meet the listed requirements.</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Any alternative proposals shall still satisfy the minimum requirements set forth in Attachment A Specifications.</w:t>
      </w:r>
    </w:p>
    <w:p w14:paraId="1F4AF887" w14:textId="6CBC1E22" w:rsidR="004B1342" w:rsidRDefault="0036777F" w:rsidP="00820EA3">
      <w:pPr>
        <w:pStyle w:val="ListParagraph"/>
        <w:numPr>
          <w:ilvl w:val="0"/>
          <w:numId w:val="17"/>
        </w:numPr>
        <w:tabs>
          <w:tab w:val="left" w:pos="8100"/>
        </w:tabs>
        <w:spacing w:after="120" w:line="240" w:lineRule="auto"/>
        <w:ind w:right="-20"/>
        <w:contextualSpacing w:val="0"/>
        <w:rPr>
          <w:rFonts w:asciiTheme="majorHAnsi" w:eastAsia="Times New Roman" w:hAnsiTheme="majorHAnsi" w:cs="Arial"/>
        </w:rPr>
      </w:pPr>
      <w:r w:rsidRPr="00A22659">
        <w:rPr>
          <w:rFonts w:asciiTheme="majorHAnsi" w:eastAsia="Times New Roman" w:hAnsiTheme="majorHAnsi" w:cs="Arial"/>
          <w:b/>
          <w:bCs/>
          <w:sz w:val="21"/>
          <w:szCs w:val="21"/>
        </w:rPr>
        <w:t>Inspection Process</w:t>
      </w:r>
      <w:r w:rsidRPr="00A22659">
        <w:rPr>
          <w:rFonts w:asciiTheme="majorHAnsi" w:eastAsia="Times New Roman" w:hAnsiTheme="majorHAnsi" w:cs="Arial"/>
          <w:sz w:val="21"/>
          <w:szCs w:val="21"/>
        </w:rPr>
        <w:t>:</w:t>
      </w:r>
      <w:r w:rsidR="00455180" w:rsidRPr="00A22659">
        <w:rPr>
          <w:rFonts w:asciiTheme="majorHAnsi" w:eastAsia="Times New Roman" w:hAnsiTheme="majorHAnsi" w:cs="Arial"/>
          <w:sz w:val="21"/>
          <w:szCs w:val="21"/>
        </w:rPr>
        <w:t xml:space="preserve"> </w:t>
      </w:r>
      <w:r w:rsidRPr="00A22659">
        <w:rPr>
          <w:rFonts w:asciiTheme="majorHAnsi" w:eastAsia="Times New Roman" w:hAnsiTheme="majorHAnsi" w:cs="Arial"/>
          <w:sz w:val="21"/>
          <w:szCs w:val="21"/>
        </w:rPr>
        <w:t>Each item shall be inspected prior to final acceptance of the item.</w:t>
      </w:r>
      <w:r w:rsidR="00455180" w:rsidRPr="00A22659">
        <w:rPr>
          <w:rFonts w:asciiTheme="majorHAnsi" w:eastAsia="Times New Roman" w:hAnsiTheme="majorHAnsi" w:cs="Arial"/>
          <w:sz w:val="21"/>
          <w:szCs w:val="21"/>
        </w:rPr>
        <w:t xml:space="preserve"> </w:t>
      </w:r>
      <w:r w:rsidRPr="00A22659">
        <w:rPr>
          <w:rFonts w:asciiTheme="majorHAnsi" w:eastAsia="Times New Roman" w:hAnsiTheme="majorHAnsi" w:cs="Arial"/>
          <w:sz w:val="21"/>
          <w:szCs w:val="21"/>
        </w:rPr>
        <w:t>All significant discrepancies, shortages, and/or faults must be satisfactorily corrected and satisfactorily documented prior to delivery and release of payment</w:t>
      </w:r>
      <w:r w:rsidRPr="00A22659">
        <w:rPr>
          <w:rFonts w:asciiTheme="majorHAnsi" w:eastAsia="Times New Roman" w:hAnsiTheme="majorHAnsi" w:cs="Arial"/>
        </w:rPr>
        <w:t>.</w:t>
      </w:r>
    </w:p>
    <w:p w14:paraId="13252D38" w14:textId="5D206F4E" w:rsidR="00A22659" w:rsidRDefault="0036777F" w:rsidP="001758FF">
      <w:pPr>
        <w:pStyle w:val="ListParagraph"/>
        <w:numPr>
          <w:ilvl w:val="0"/>
          <w:numId w:val="17"/>
        </w:numPr>
        <w:tabs>
          <w:tab w:val="left" w:pos="8100"/>
        </w:tabs>
        <w:spacing w:after="120" w:line="240" w:lineRule="auto"/>
        <w:ind w:right="-20"/>
        <w:contextualSpacing w:val="0"/>
        <w:rPr>
          <w:rFonts w:asciiTheme="majorHAnsi" w:eastAsia="Times New Roman" w:hAnsiTheme="majorHAnsi" w:cs="Arial"/>
        </w:rPr>
      </w:pPr>
      <w:r w:rsidRPr="000C68B9">
        <w:rPr>
          <w:rFonts w:asciiTheme="majorHAnsi" w:eastAsia="Times New Roman" w:hAnsiTheme="majorHAnsi" w:cs="Arial"/>
          <w:b/>
          <w:bCs/>
        </w:rPr>
        <w:t>Evaluation and Award Process:</w:t>
      </w:r>
      <w:r w:rsidR="00455180" w:rsidRPr="000C68B9">
        <w:rPr>
          <w:rFonts w:asciiTheme="majorHAnsi" w:eastAsia="Times New Roman" w:hAnsiTheme="majorHAnsi" w:cs="Arial"/>
          <w:b/>
          <w:bCs/>
        </w:rPr>
        <w:t xml:space="preserve"> </w:t>
      </w:r>
      <w:r w:rsidRPr="000C68B9">
        <w:rPr>
          <w:rFonts w:asciiTheme="majorHAnsi" w:eastAsia="Times New Roman" w:hAnsiTheme="majorHAnsi" w:cs="Arial"/>
        </w:rPr>
        <w:t xml:space="preserve">The </w:t>
      </w:r>
      <w:r w:rsidR="003B0E12">
        <w:rPr>
          <w:rFonts w:asciiTheme="majorHAnsi" w:eastAsia="Times New Roman" w:hAnsiTheme="majorHAnsi" w:cs="Arial"/>
        </w:rPr>
        <w:t>FHI</w:t>
      </w:r>
      <w:r w:rsidR="00E90E37">
        <w:rPr>
          <w:rFonts w:asciiTheme="majorHAnsi" w:eastAsia="Times New Roman" w:hAnsiTheme="majorHAnsi" w:cs="Arial"/>
        </w:rPr>
        <w:t xml:space="preserve"> </w:t>
      </w:r>
      <w:r w:rsidR="003B0E12">
        <w:rPr>
          <w:rFonts w:asciiTheme="majorHAnsi" w:eastAsia="Times New Roman" w:hAnsiTheme="majorHAnsi" w:cs="Arial"/>
        </w:rPr>
        <w:t>360</w:t>
      </w:r>
      <w:r w:rsidRPr="000C68B9">
        <w:rPr>
          <w:rFonts w:asciiTheme="majorHAnsi" w:eastAsia="Times New Roman" w:hAnsiTheme="majorHAnsi" w:cs="Arial"/>
        </w:rPr>
        <w:t xml:space="preserve"> Procurement Officer will award an agreement contract resulting from this solicitation to the responsible Seller (bidder) whose offer conforms to the RFP will be most advantageous to </w:t>
      </w:r>
      <w:r w:rsidR="003B0E12">
        <w:rPr>
          <w:rFonts w:asciiTheme="majorHAnsi" w:eastAsia="Times New Roman" w:hAnsiTheme="majorHAnsi" w:cs="Arial"/>
        </w:rPr>
        <w:t>FHI</w:t>
      </w:r>
      <w:r w:rsidR="00E90E37">
        <w:rPr>
          <w:rFonts w:asciiTheme="majorHAnsi" w:eastAsia="Times New Roman" w:hAnsiTheme="majorHAnsi" w:cs="Arial"/>
        </w:rPr>
        <w:t xml:space="preserve"> </w:t>
      </w:r>
      <w:r w:rsidR="003B0E12">
        <w:rPr>
          <w:rFonts w:asciiTheme="majorHAnsi" w:eastAsia="Times New Roman" w:hAnsiTheme="majorHAnsi" w:cs="Arial"/>
        </w:rPr>
        <w:t>360</w:t>
      </w:r>
      <w:r w:rsidRPr="000C68B9">
        <w:rPr>
          <w:rFonts w:asciiTheme="majorHAnsi" w:eastAsia="Times New Roman" w:hAnsiTheme="majorHAnsi" w:cs="Arial"/>
        </w:rPr>
        <w:t>, price and other factors considered.</w:t>
      </w:r>
      <w:r w:rsidR="00455180" w:rsidRPr="000C68B9">
        <w:rPr>
          <w:rFonts w:asciiTheme="majorHAnsi" w:eastAsia="Times New Roman" w:hAnsiTheme="majorHAnsi" w:cs="Arial"/>
        </w:rPr>
        <w:t xml:space="preserve"> </w:t>
      </w:r>
      <w:r w:rsidRPr="000C68B9">
        <w:rPr>
          <w:rFonts w:asciiTheme="majorHAnsi" w:eastAsia="Times New Roman" w:hAnsiTheme="majorHAnsi" w:cs="Arial"/>
        </w:rPr>
        <w:t>The award will be made to the Seller</w:t>
      </w:r>
      <w:r w:rsidR="00E459F3" w:rsidRPr="000C68B9">
        <w:rPr>
          <w:rFonts w:asciiTheme="majorHAnsi" w:eastAsia="Times New Roman" w:hAnsiTheme="majorHAnsi" w:cs="Arial"/>
        </w:rPr>
        <w:t xml:space="preserve"> </w:t>
      </w:r>
      <w:r w:rsidRPr="000C68B9">
        <w:rPr>
          <w:rFonts w:asciiTheme="majorHAnsi" w:eastAsia="Times New Roman" w:hAnsiTheme="majorHAnsi" w:cs="Arial"/>
        </w:rPr>
        <w:t xml:space="preserve">representing the </w:t>
      </w:r>
      <w:r w:rsidRPr="000C68B9">
        <w:rPr>
          <w:rFonts w:asciiTheme="majorHAnsi" w:eastAsia="Times New Roman" w:hAnsiTheme="majorHAnsi" w:cs="Arial"/>
          <w:b/>
          <w:bCs/>
        </w:rPr>
        <w:t xml:space="preserve">best value </w:t>
      </w:r>
      <w:r w:rsidRPr="000C68B9">
        <w:rPr>
          <w:rFonts w:asciiTheme="majorHAnsi" w:eastAsia="Times New Roman" w:hAnsiTheme="majorHAnsi" w:cs="Arial"/>
        </w:rPr>
        <w:t xml:space="preserve">to the project and to </w:t>
      </w:r>
      <w:r w:rsidR="003B0E12">
        <w:rPr>
          <w:rFonts w:asciiTheme="majorHAnsi" w:eastAsia="Times New Roman" w:hAnsiTheme="majorHAnsi" w:cs="Arial"/>
        </w:rPr>
        <w:t>FHI</w:t>
      </w:r>
      <w:r w:rsidR="00E90E37">
        <w:rPr>
          <w:rFonts w:asciiTheme="majorHAnsi" w:eastAsia="Times New Roman" w:hAnsiTheme="majorHAnsi" w:cs="Arial"/>
        </w:rPr>
        <w:t xml:space="preserve"> </w:t>
      </w:r>
      <w:r w:rsidR="003B0E12">
        <w:rPr>
          <w:rFonts w:asciiTheme="majorHAnsi" w:eastAsia="Times New Roman" w:hAnsiTheme="majorHAnsi" w:cs="Arial"/>
        </w:rPr>
        <w:t>360</w:t>
      </w:r>
      <w:r w:rsidRPr="000C68B9">
        <w:rPr>
          <w:rFonts w:asciiTheme="majorHAnsi" w:eastAsia="Times New Roman" w:hAnsiTheme="majorHAnsi" w:cs="Arial"/>
        </w:rPr>
        <w:t>.</w:t>
      </w:r>
      <w:r w:rsidR="00455180" w:rsidRPr="000C68B9">
        <w:rPr>
          <w:rFonts w:asciiTheme="majorHAnsi" w:eastAsia="Times New Roman" w:hAnsiTheme="majorHAnsi" w:cs="Arial"/>
        </w:rPr>
        <w:t xml:space="preserve"> </w:t>
      </w:r>
      <w:proofErr w:type="gramStart"/>
      <w:r w:rsidRPr="000C68B9">
        <w:rPr>
          <w:rFonts w:asciiTheme="majorHAnsi" w:eastAsia="Times New Roman" w:hAnsiTheme="majorHAnsi" w:cs="Arial"/>
        </w:rPr>
        <w:t>For the purpose of</w:t>
      </w:r>
      <w:proofErr w:type="gramEnd"/>
      <w:r w:rsidRPr="000C68B9">
        <w:rPr>
          <w:rFonts w:asciiTheme="majorHAnsi" w:eastAsia="Times New Roman" w:hAnsiTheme="majorHAnsi" w:cs="Arial"/>
        </w:rPr>
        <w:t xml:space="preserve"> this RFP, price, delivery, technical and past performance are of equal importance for the purposes of evaluating and selecting the “best value” awardee.</w:t>
      </w:r>
      <w:r w:rsidR="00455180" w:rsidRPr="000C68B9">
        <w:rPr>
          <w:rFonts w:asciiTheme="majorHAnsi" w:eastAsia="Times New Roman" w:hAnsiTheme="majorHAnsi" w:cs="Arial"/>
        </w:rPr>
        <w:t xml:space="preserve"> </w:t>
      </w:r>
      <w:r w:rsidR="003B0E12">
        <w:rPr>
          <w:rFonts w:asciiTheme="majorHAnsi" w:eastAsia="Times New Roman" w:hAnsiTheme="majorHAnsi" w:cs="Arial"/>
        </w:rPr>
        <w:t>FHI</w:t>
      </w:r>
      <w:r w:rsidR="00E90E37">
        <w:rPr>
          <w:rFonts w:asciiTheme="majorHAnsi" w:eastAsia="Times New Roman" w:hAnsiTheme="majorHAnsi" w:cs="Arial"/>
        </w:rPr>
        <w:t xml:space="preserve"> </w:t>
      </w:r>
      <w:r w:rsidR="003B0E12">
        <w:rPr>
          <w:rFonts w:asciiTheme="majorHAnsi" w:eastAsia="Times New Roman" w:hAnsiTheme="majorHAnsi" w:cs="Arial"/>
        </w:rPr>
        <w:t>360</w:t>
      </w:r>
      <w:r w:rsidRPr="000C68B9">
        <w:rPr>
          <w:rFonts w:asciiTheme="majorHAnsi" w:eastAsia="Times New Roman" w:hAnsiTheme="majorHAnsi" w:cs="Arial"/>
        </w:rPr>
        <w:t xml:space="preserve"> intends to evaluate offers and award an Agreement without discussions with Sellers.</w:t>
      </w:r>
      <w:r w:rsidR="00455180" w:rsidRPr="000C68B9">
        <w:rPr>
          <w:rFonts w:asciiTheme="majorHAnsi" w:eastAsia="Times New Roman" w:hAnsiTheme="majorHAnsi" w:cs="Arial"/>
        </w:rPr>
        <w:t xml:space="preserve"> </w:t>
      </w:r>
    </w:p>
    <w:p w14:paraId="1A2D1701" w14:textId="2F12E755" w:rsidR="00750C20" w:rsidRPr="00CD72F9" w:rsidRDefault="0036777F" w:rsidP="00CD72F9">
      <w:pPr>
        <w:tabs>
          <w:tab w:val="left" w:pos="8100"/>
        </w:tabs>
        <w:spacing w:after="120" w:line="240" w:lineRule="auto"/>
        <w:ind w:left="450" w:right="-20"/>
        <w:rPr>
          <w:rFonts w:asciiTheme="majorHAnsi" w:eastAsia="Times New Roman" w:hAnsiTheme="majorHAnsi" w:cs="Arial"/>
        </w:rPr>
      </w:pPr>
      <w:r w:rsidRPr="00CD72F9">
        <w:rPr>
          <w:rFonts w:asciiTheme="majorHAnsi" w:eastAsia="Times New Roman" w:hAnsiTheme="majorHAnsi" w:cs="Arial"/>
        </w:rPr>
        <w:t>Therefore, the Seller’s initial offer should contain the Seller’s best terms from a price and technical standpoint.</w:t>
      </w:r>
      <w:r w:rsidR="00455180" w:rsidRPr="00CD72F9">
        <w:rPr>
          <w:rFonts w:asciiTheme="majorHAnsi" w:eastAsia="Times New Roman" w:hAnsiTheme="majorHAnsi" w:cs="Arial"/>
        </w:rPr>
        <w:t xml:space="preserve"> </w:t>
      </w:r>
      <w:r w:rsidRPr="00CD72F9">
        <w:rPr>
          <w:rFonts w:asciiTheme="majorHAnsi" w:eastAsia="Times New Roman" w:hAnsiTheme="majorHAnsi" w:cs="Arial"/>
        </w:rPr>
        <w:t xml:space="preserve">However, </w:t>
      </w:r>
      <w:r w:rsidR="003B0E12" w:rsidRPr="00CD72F9">
        <w:rPr>
          <w:rFonts w:asciiTheme="majorHAnsi" w:eastAsia="Times New Roman" w:hAnsiTheme="majorHAnsi" w:cs="Arial"/>
        </w:rPr>
        <w:t>FHI</w:t>
      </w:r>
      <w:r w:rsidR="00E90E37" w:rsidRPr="00CD72F9">
        <w:rPr>
          <w:rFonts w:asciiTheme="majorHAnsi" w:eastAsia="Times New Roman" w:hAnsiTheme="majorHAnsi" w:cs="Arial"/>
        </w:rPr>
        <w:t xml:space="preserve"> </w:t>
      </w:r>
      <w:r w:rsidR="003B0E12" w:rsidRPr="00CD72F9">
        <w:rPr>
          <w:rFonts w:asciiTheme="majorHAnsi" w:eastAsia="Times New Roman" w:hAnsiTheme="majorHAnsi" w:cs="Arial"/>
        </w:rPr>
        <w:t>360</w:t>
      </w:r>
      <w:r w:rsidRPr="00CD72F9">
        <w:rPr>
          <w:rFonts w:asciiTheme="majorHAnsi" w:eastAsia="Times New Roman" w:hAnsiTheme="majorHAnsi" w:cs="Arial"/>
        </w:rPr>
        <w:t xml:space="preserve"> reserves the right to conduct discussions if later determined by the </w:t>
      </w:r>
      <w:r w:rsidR="003B0E12" w:rsidRPr="00CD72F9">
        <w:rPr>
          <w:rFonts w:asciiTheme="majorHAnsi" w:eastAsia="Times New Roman" w:hAnsiTheme="majorHAnsi" w:cs="Arial"/>
        </w:rPr>
        <w:t>FHI</w:t>
      </w:r>
      <w:r w:rsidR="00E90E37" w:rsidRPr="00CD72F9">
        <w:rPr>
          <w:rFonts w:asciiTheme="majorHAnsi" w:eastAsia="Times New Roman" w:hAnsiTheme="majorHAnsi" w:cs="Arial"/>
        </w:rPr>
        <w:t xml:space="preserve"> </w:t>
      </w:r>
      <w:r w:rsidR="003B0E12" w:rsidRPr="00CD72F9">
        <w:rPr>
          <w:rFonts w:asciiTheme="majorHAnsi" w:eastAsia="Times New Roman" w:hAnsiTheme="majorHAnsi" w:cs="Arial"/>
        </w:rPr>
        <w:t>360</w:t>
      </w:r>
      <w:r w:rsidRPr="00CD72F9">
        <w:rPr>
          <w:rFonts w:asciiTheme="majorHAnsi" w:eastAsia="Times New Roman" w:hAnsiTheme="majorHAnsi" w:cs="Arial"/>
        </w:rPr>
        <w:t xml:space="preserve"> Procurement Officer to be necessary.</w:t>
      </w:r>
    </w:p>
    <w:p w14:paraId="4ED85189" w14:textId="77777777" w:rsidR="0018633B" w:rsidRPr="00CD72F9" w:rsidRDefault="0018633B" w:rsidP="0018633B">
      <w:pPr>
        <w:spacing w:after="60" w:line="240" w:lineRule="auto"/>
        <w:ind w:left="450"/>
        <w:rPr>
          <w:rFonts w:asciiTheme="majorHAnsi" w:eastAsia="Times New Roman" w:hAnsiTheme="majorHAnsi" w:cs="Arial"/>
        </w:rPr>
      </w:pPr>
      <w:r w:rsidRPr="00CD72F9">
        <w:rPr>
          <w:rFonts w:asciiTheme="majorHAnsi" w:eastAsia="Times New Roman" w:hAnsiTheme="majorHAnsi" w:cs="Arial"/>
        </w:rPr>
        <w:t>The evaluation factors will be comprised of the following criteria:</w:t>
      </w:r>
    </w:p>
    <w:p w14:paraId="5A0F3975" w14:textId="43BB1372" w:rsidR="0018633B" w:rsidRPr="005313B2" w:rsidRDefault="0018633B" w:rsidP="0018633B">
      <w:pPr>
        <w:widowControl/>
        <w:numPr>
          <w:ilvl w:val="0"/>
          <w:numId w:val="21"/>
        </w:numPr>
        <w:shd w:val="clear" w:color="auto" w:fill="FFFFFF" w:themeFill="background1"/>
        <w:tabs>
          <w:tab w:val="clear" w:pos="1080"/>
        </w:tabs>
        <w:spacing w:after="60" w:line="240" w:lineRule="auto"/>
        <w:ind w:left="990" w:hanging="450"/>
        <w:rPr>
          <w:rFonts w:asciiTheme="majorHAnsi" w:hAnsiTheme="majorHAnsi" w:cs="Arial"/>
          <w:b/>
          <w:u w:val="single"/>
        </w:rPr>
      </w:pPr>
      <w:r w:rsidRPr="005313B2">
        <w:rPr>
          <w:rFonts w:asciiTheme="majorHAnsi" w:hAnsiTheme="majorHAnsi" w:cs="Arial"/>
          <w:b/>
          <w:u w:val="single"/>
        </w:rPr>
        <w:t xml:space="preserve">TECHNICAL </w:t>
      </w:r>
      <w:r w:rsidR="005313B2" w:rsidRPr="005313B2">
        <w:rPr>
          <w:rFonts w:asciiTheme="majorHAnsi" w:hAnsiTheme="majorHAnsi" w:cs="Arial"/>
          <w:b/>
          <w:u w:val="single"/>
        </w:rPr>
        <w:t>APPROACH</w:t>
      </w:r>
    </w:p>
    <w:p w14:paraId="314489C4" w14:textId="25564349" w:rsidR="00D31073" w:rsidRPr="00CD72F9" w:rsidRDefault="008B3EC3" w:rsidP="00D31073">
      <w:pPr>
        <w:pStyle w:val="ListParagraph"/>
        <w:widowControl/>
        <w:numPr>
          <w:ilvl w:val="0"/>
          <w:numId w:val="31"/>
        </w:numPr>
        <w:shd w:val="clear" w:color="auto" w:fill="FFFFFF" w:themeFill="background1"/>
        <w:spacing w:after="60" w:line="240" w:lineRule="auto"/>
        <w:rPr>
          <w:rFonts w:asciiTheme="majorHAnsi" w:hAnsiTheme="majorHAnsi" w:cs="Arial"/>
        </w:rPr>
      </w:pPr>
      <w:r>
        <w:rPr>
          <w:rFonts w:asciiTheme="majorHAnsi" w:hAnsiTheme="majorHAnsi" w:cs="Arial"/>
        </w:rPr>
        <w:t>Proposed technical design for an interactive and collaborative online conference with parallel sessions (</w:t>
      </w:r>
      <w:r w:rsidR="00EC2550">
        <w:rPr>
          <w:rFonts w:asciiTheme="majorHAnsi" w:hAnsiTheme="majorHAnsi" w:cs="Arial"/>
        </w:rPr>
        <w:t>30</w:t>
      </w:r>
      <w:r>
        <w:rPr>
          <w:rFonts w:asciiTheme="majorHAnsi" w:hAnsiTheme="majorHAnsi" w:cs="Arial"/>
        </w:rPr>
        <w:t xml:space="preserve"> </w:t>
      </w:r>
      <w:r w:rsidR="00D31073" w:rsidRPr="00CD72F9">
        <w:rPr>
          <w:rFonts w:asciiTheme="majorHAnsi" w:hAnsiTheme="majorHAnsi" w:cs="Arial"/>
        </w:rPr>
        <w:t>points)</w:t>
      </w:r>
    </w:p>
    <w:p w14:paraId="5CEC7B6B" w14:textId="0DCD82A9" w:rsidR="00D31073" w:rsidRPr="00CD72F9" w:rsidRDefault="00D31073" w:rsidP="00D31073">
      <w:pPr>
        <w:pStyle w:val="ListParagraph"/>
        <w:widowControl/>
        <w:numPr>
          <w:ilvl w:val="0"/>
          <w:numId w:val="31"/>
        </w:numPr>
        <w:shd w:val="clear" w:color="auto" w:fill="FFFFFF" w:themeFill="background1"/>
        <w:spacing w:after="60" w:line="240" w:lineRule="auto"/>
        <w:rPr>
          <w:rFonts w:asciiTheme="majorHAnsi" w:hAnsiTheme="majorHAnsi" w:cs="Arial"/>
        </w:rPr>
      </w:pPr>
      <w:r w:rsidRPr="00CD72F9">
        <w:rPr>
          <w:rFonts w:asciiTheme="majorHAnsi" w:hAnsiTheme="majorHAnsi" w:cs="Arial"/>
        </w:rPr>
        <w:t xml:space="preserve">Qualifications of proposed personnel to implement the proposed scope of work </w:t>
      </w:r>
      <w:r w:rsidR="008B3EC3">
        <w:rPr>
          <w:rFonts w:asciiTheme="majorHAnsi" w:hAnsiTheme="majorHAnsi" w:cs="Arial"/>
        </w:rPr>
        <w:t>(20</w:t>
      </w:r>
      <w:r w:rsidR="008B3EC3" w:rsidRPr="00CD72F9">
        <w:rPr>
          <w:rFonts w:asciiTheme="majorHAnsi" w:hAnsiTheme="majorHAnsi" w:cs="Arial"/>
        </w:rPr>
        <w:t xml:space="preserve"> </w:t>
      </w:r>
      <w:r w:rsidRPr="00CD72F9">
        <w:rPr>
          <w:rFonts w:asciiTheme="majorHAnsi" w:hAnsiTheme="majorHAnsi" w:cs="Arial"/>
        </w:rPr>
        <w:t>points)</w:t>
      </w:r>
    </w:p>
    <w:p w14:paraId="4325A190" w14:textId="201A388F" w:rsidR="00DF75BE" w:rsidRDefault="0018633B" w:rsidP="0018633B">
      <w:pPr>
        <w:widowControl/>
        <w:numPr>
          <w:ilvl w:val="0"/>
          <w:numId w:val="21"/>
        </w:numPr>
        <w:shd w:val="clear" w:color="auto" w:fill="FFFFFF" w:themeFill="background1"/>
        <w:tabs>
          <w:tab w:val="clear" w:pos="1080"/>
        </w:tabs>
        <w:spacing w:after="60" w:line="240" w:lineRule="auto"/>
        <w:ind w:left="993" w:hanging="446"/>
        <w:rPr>
          <w:rFonts w:asciiTheme="majorHAnsi" w:hAnsiTheme="majorHAnsi" w:cs="Arial"/>
        </w:rPr>
      </w:pPr>
      <w:r w:rsidRPr="00CD72F9">
        <w:rPr>
          <w:rFonts w:asciiTheme="majorHAnsi" w:hAnsiTheme="majorHAnsi" w:cs="Arial"/>
          <w:b/>
          <w:u w:val="single"/>
        </w:rPr>
        <w:t>PAST PERFORMANCE</w:t>
      </w:r>
      <w:r w:rsidRPr="00CD72F9">
        <w:rPr>
          <w:rFonts w:asciiTheme="majorHAnsi" w:hAnsiTheme="majorHAnsi" w:cs="Arial"/>
        </w:rPr>
        <w:t xml:space="preserve"> </w:t>
      </w:r>
    </w:p>
    <w:p w14:paraId="151C29A1" w14:textId="26E2D830" w:rsidR="0018633B" w:rsidRPr="00CD72F9" w:rsidRDefault="0046706F" w:rsidP="007F23CA">
      <w:pPr>
        <w:pStyle w:val="ListParagraph"/>
        <w:widowControl/>
        <w:numPr>
          <w:ilvl w:val="0"/>
          <w:numId w:val="31"/>
        </w:numPr>
        <w:shd w:val="clear" w:color="auto" w:fill="FFFFFF" w:themeFill="background1"/>
        <w:spacing w:after="60" w:line="240" w:lineRule="auto"/>
        <w:rPr>
          <w:rFonts w:asciiTheme="majorHAnsi" w:hAnsiTheme="majorHAnsi" w:cs="Arial"/>
        </w:rPr>
      </w:pPr>
      <w:r>
        <w:rPr>
          <w:rFonts w:asciiTheme="majorHAnsi" w:hAnsiTheme="majorHAnsi" w:cs="Arial"/>
        </w:rPr>
        <w:t>Demonstrated</w:t>
      </w:r>
      <w:r w:rsidR="0018633B" w:rsidRPr="00CD72F9">
        <w:rPr>
          <w:rFonts w:asciiTheme="majorHAnsi" w:hAnsiTheme="majorHAnsi" w:cs="Arial"/>
        </w:rPr>
        <w:t xml:space="preserve"> capability and resources to provide the items</w:t>
      </w:r>
      <w:r w:rsidR="005313B2">
        <w:rPr>
          <w:rFonts w:asciiTheme="majorHAnsi" w:hAnsiTheme="majorHAnsi" w:cs="Arial"/>
        </w:rPr>
        <w:t xml:space="preserve"> and </w:t>
      </w:r>
      <w:r w:rsidR="0018633B" w:rsidRPr="00CD72F9">
        <w:rPr>
          <w:rFonts w:asciiTheme="majorHAnsi" w:hAnsiTheme="majorHAnsi" w:cs="Arial"/>
        </w:rPr>
        <w:t xml:space="preserve">services requested in this solicitation in a timely and responsive manner. </w:t>
      </w:r>
      <w:r w:rsidR="00874CF4">
        <w:rPr>
          <w:rFonts w:asciiTheme="majorHAnsi" w:hAnsiTheme="majorHAnsi" w:cs="Arial"/>
        </w:rPr>
        <w:t xml:space="preserve">Past performance and institutional capacity for conducting </w:t>
      </w:r>
      <w:r w:rsidR="008B3EC3">
        <w:rPr>
          <w:rFonts w:asciiTheme="majorHAnsi" w:hAnsiTheme="majorHAnsi" w:cs="Arial"/>
        </w:rPr>
        <w:t>o</w:t>
      </w:r>
      <w:r w:rsidR="00874CF4">
        <w:rPr>
          <w:rFonts w:asciiTheme="majorHAnsi" w:hAnsiTheme="majorHAnsi" w:cs="Arial"/>
        </w:rPr>
        <w:t xml:space="preserve">nline </w:t>
      </w:r>
      <w:r w:rsidR="008B3EC3">
        <w:rPr>
          <w:rFonts w:asciiTheme="majorHAnsi" w:hAnsiTheme="majorHAnsi" w:cs="Arial"/>
        </w:rPr>
        <w:t>e</w:t>
      </w:r>
      <w:r w:rsidR="00874CF4">
        <w:rPr>
          <w:rFonts w:asciiTheme="majorHAnsi" w:hAnsiTheme="majorHAnsi" w:cs="Arial"/>
        </w:rPr>
        <w:t xml:space="preserve">vents </w:t>
      </w:r>
      <w:r w:rsidR="00012576">
        <w:rPr>
          <w:rFonts w:asciiTheme="majorHAnsi" w:hAnsiTheme="majorHAnsi" w:cs="Arial"/>
        </w:rPr>
        <w:t>with &gt;</w:t>
      </w:r>
      <w:r w:rsidR="00EE3839">
        <w:rPr>
          <w:rFonts w:asciiTheme="majorHAnsi" w:hAnsiTheme="majorHAnsi" w:cs="Arial"/>
        </w:rPr>
        <w:t xml:space="preserve">250 </w:t>
      </w:r>
      <w:r w:rsidR="00012576">
        <w:rPr>
          <w:rFonts w:asciiTheme="majorHAnsi" w:hAnsiTheme="majorHAnsi" w:cs="Arial"/>
        </w:rPr>
        <w:t>participants</w:t>
      </w:r>
      <w:r w:rsidR="005313B2">
        <w:rPr>
          <w:rFonts w:asciiTheme="majorHAnsi" w:hAnsiTheme="majorHAnsi" w:cs="Arial"/>
        </w:rPr>
        <w:t xml:space="preserve"> </w:t>
      </w:r>
      <w:r w:rsidR="008B3EC3">
        <w:rPr>
          <w:rFonts w:asciiTheme="majorHAnsi" w:hAnsiTheme="majorHAnsi" w:cs="Arial"/>
        </w:rPr>
        <w:t>(30</w:t>
      </w:r>
      <w:r w:rsidR="008B3EC3" w:rsidRPr="00CD72F9">
        <w:rPr>
          <w:rFonts w:asciiTheme="majorHAnsi" w:hAnsiTheme="majorHAnsi" w:cs="Arial"/>
        </w:rPr>
        <w:t xml:space="preserve"> </w:t>
      </w:r>
      <w:r w:rsidR="00EF78CE" w:rsidRPr="00CD72F9">
        <w:rPr>
          <w:rFonts w:asciiTheme="majorHAnsi" w:hAnsiTheme="majorHAnsi" w:cs="Arial"/>
        </w:rPr>
        <w:t>points)</w:t>
      </w:r>
    </w:p>
    <w:p w14:paraId="7ADD86D2" w14:textId="77777777" w:rsidR="00C80D0D" w:rsidRDefault="00D06AF0" w:rsidP="00D06AF0">
      <w:pPr>
        <w:widowControl/>
        <w:numPr>
          <w:ilvl w:val="0"/>
          <w:numId w:val="21"/>
        </w:numPr>
        <w:shd w:val="clear" w:color="auto" w:fill="FFFFFF" w:themeFill="background1"/>
        <w:tabs>
          <w:tab w:val="clear" w:pos="1080"/>
        </w:tabs>
        <w:spacing w:after="60" w:line="240" w:lineRule="auto"/>
        <w:ind w:left="990" w:hanging="450"/>
        <w:rPr>
          <w:rFonts w:asciiTheme="majorHAnsi" w:hAnsiTheme="majorHAnsi" w:cs="Arial"/>
        </w:rPr>
      </w:pPr>
      <w:r w:rsidRPr="00230633">
        <w:rPr>
          <w:rFonts w:asciiTheme="majorHAnsi" w:hAnsiTheme="majorHAnsi" w:cs="Arial"/>
          <w:b/>
          <w:u w:val="single"/>
        </w:rPr>
        <w:t>PRICE</w:t>
      </w:r>
      <w:r w:rsidRPr="00230633">
        <w:rPr>
          <w:rFonts w:asciiTheme="majorHAnsi" w:hAnsiTheme="majorHAnsi" w:cs="Arial"/>
        </w:rPr>
        <w:t xml:space="preserve">. </w:t>
      </w:r>
    </w:p>
    <w:p w14:paraId="1C9ED657" w14:textId="62E940AB" w:rsidR="00D06AF0" w:rsidRPr="00230633" w:rsidRDefault="006338FB" w:rsidP="007F23CA">
      <w:pPr>
        <w:pStyle w:val="ListParagraph"/>
        <w:widowControl/>
        <w:numPr>
          <w:ilvl w:val="0"/>
          <w:numId w:val="31"/>
        </w:numPr>
        <w:shd w:val="clear" w:color="auto" w:fill="FFFFFF" w:themeFill="background1"/>
        <w:spacing w:after="60" w:line="240" w:lineRule="auto"/>
        <w:rPr>
          <w:rFonts w:asciiTheme="majorHAnsi" w:hAnsiTheme="majorHAnsi" w:cs="Arial"/>
        </w:rPr>
      </w:pPr>
      <w:r>
        <w:rPr>
          <w:rFonts w:asciiTheme="majorHAnsi" w:hAnsiTheme="majorHAnsi" w:cs="Arial"/>
        </w:rPr>
        <w:t>E</w:t>
      </w:r>
      <w:r w:rsidR="00D06AF0" w:rsidRPr="00230633">
        <w:rPr>
          <w:rFonts w:asciiTheme="majorHAnsi" w:hAnsiTheme="majorHAnsi" w:cs="Arial"/>
        </w:rPr>
        <w:t>valuated ceiling price</w:t>
      </w:r>
      <w:r w:rsidR="005313B2">
        <w:rPr>
          <w:rFonts w:asciiTheme="majorHAnsi" w:hAnsiTheme="majorHAnsi" w:cs="Arial"/>
        </w:rPr>
        <w:t xml:space="preserve"> </w:t>
      </w:r>
      <w:r w:rsidR="008B3EC3">
        <w:rPr>
          <w:rFonts w:asciiTheme="majorHAnsi" w:hAnsiTheme="majorHAnsi" w:cs="Arial"/>
        </w:rPr>
        <w:t>(</w:t>
      </w:r>
      <w:r w:rsidR="00EC2550">
        <w:rPr>
          <w:rFonts w:asciiTheme="majorHAnsi" w:hAnsiTheme="majorHAnsi" w:cs="Arial"/>
        </w:rPr>
        <w:t>20</w:t>
      </w:r>
      <w:r w:rsidR="008B3EC3" w:rsidRPr="00230633">
        <w:rPr>
          <w:rFonts w:asciiTheme="majorHAnsi" w:hAnsiTheme="majorHAnsi" w:cs="Arial"/>
        </w:rPr>
        <w:t xml:space="preserve"> </w:t>
      </w:r>
      <w:r w:rsidR="00D06AF0" w:rsidRPr="00230633">
        <w:rPr>
          <w:rFonts w:asciiTheme="majorHAnsi" w:hAnsiTheme="majorHAnsi" w:cs="Arial"/>
        </w:rPr>
        <w:t>points)</w:t>
      </w:r>
    </w:p>
    <w:p w14:paraId="2F106089" w14:textId="77777777" w:rsidR="00750C20" w:rsidRPr="000115DC" w:rsidRDefault="0036777F" w:rsidP="00141C48">
      <w:pPr>
        <w:pStyle w:val="ListParagraph"/>
        <w:numPr>
          <w:ilvl w:val="0"/>
          <w:numId w:val="17"/>
        </w:numPr>
        <w:spacing w:before="240" w:after="120" w:line="240" w:lineRule="auto"/>
        <w:ind w:left="446" w:right="43"/>
        <w:contextualSpacing w:val="0"/>
        <w:rPr>
          <w:rFonts w:asciiTheme="majorHAnsi" w:eastAsia="Times New Roman" w:hAnsiTheme="majorHAnsi" w:cs="Arial"/>
          <w:sz w:val="21"/>
          <w:szCs w:val="21"/>
        </w:rPr>
      </w:pPr>
      <w:r w:rsidRPr="000115DC">
        <w:rPr>
          <w:rFonts w:asciiTheme="majorHAnsi" w:eastAsia="Times New Roman" w:hAnsiTheme="majorHAnsi" w:cs="Arial"/>
          <w:b/>
          <w:bCs/>
          <w:sz w:val="21"/>
          <w:szCs w:val="21"/>
        </w:rPr>
        <w:t>Award Notice</w:t>
      </w:r>
      <w:r w:rsidRPr="000115DC">
        <w:rPr>
          <w:rFonts w:asciiTheme="majorHAnsi" w:eastAsia="Times New Roman" w:hAnsiTheme="majorHAnsi" w:cs="Arial"/>
          <w:sz w:val="21"/>
          <w:szCs w:val="21"/>
        </w:rPr>
        <w:t>.</w:t>
      </w:r>
      <w:r w:rsidR="00455180" w:rsidRPr="000115DC">
        <w:rPr>
          <w:rFonts w:asciiTheme="majorHAnsi" w:eastAsia="Times New Roman" w:hAnsiTheme="majorHAnsi" w:cs="Arial"/>
          <w:sz w:val="21"/>
          <w:szCs w:val="21"/>
        </w:rPr>
        <w:t xml:space="preserve"> </w:t>
      </w:r>
      <w:r w:rsidRPr="000115DC">
        <w:rPr>
          <w:rFonts w:asciiTheme="majorHAnsi" w:eastAsia="Times New Roman" w:hAnsiTheme="majorHAnsi" w:cs="Arial"/>
          <w:sz w:val="21"/>
          <w:szCs w:val="21"/>
        </w:rPr>
        <w:t xml:space="preserve">A written notice of award or acceptance of an offer, mailed or otherwise furnished to the successful </w:t>
      </w:r>
      <w:r w:rsidR="006A3E09" w:rsidRPr="000115DC">
        <w:rPr>
          <w:rFonts w:asciiTheme="majorHAnsi" w:eastAsia="Times New Roman" w:hAnsiTheme="majorHAnsi" w:cs="Arial"/>
          <w:sz w:val="21"/>
          <w:szCs w:val="21"/>
        </w:rPr>
        <w:t>supplier</w:t>
      </w:r>
      <w:r w:rsidRPr="000115DC">
        <w:rPr>
          <w:rFonts w:asciiTheme="majorHAnsi" w:eastAsia="Times New Roman" w:hAnsiTheme="majorHAnsi" w:cs="Arial"/>
          <w:sz w:val="21"/>
          <w:szCs w:val="21"/>
        </w:rPr>
        <w:t xml:space="preserve"> within the time acceptance specified in the offer, shall result in a binding contract without further action by either party.</w:t>
      </w:r>
    </w:p>
    <w:p w14:paraId="69AD2877" w14:textId="68E4386A" w:rsidR="000115DC" w:rsidRPr="000115DC" w:rsidRDefault="0036777F" w:rsidP="006C3816">
      <w:pPr>
        <w:pStyle w:val="ListParagraph"/>
        <w:keepNext/>
        <w:keepLines/>
        <w:numPr>
          <w:ilvl w:val="0"/>
          <w:numId w:val="17"/>
        </w:numPr>
        <w:suppressAutoHyphens/>
        <w:spacing w:after="120" w:line="240" w:lineRule="auto"/>
        <w:ind w:right="47"/>
        <w:contextualSpacing w:val="0"/>
        <w:rPr>
          <w:rFonts w:asciiTheme="majorHAnsi" w:eastAsia="Times New Roman" w:hAnsiTheme="majorHAnsi" w:cs="Arial"/>
          <w:b/>
          <w:bCs/>
          <w:iCs/>
          <w:sz w:val="21"/>
          <w:szCs w:val="21"/>
        </w:rPr>
      </w:pPr>
      <w:r w:rsidRPr="000115DC">
        <w:rPr>
          <w:rFonts w:asciiTheme="majorHAnsi" w:eastAsia="Times New Roman" w:hAnsiTheme="majorHAnsi" w:cs="Arial"/>
          <w:b/>
          <w:bCs/>
          <w:iCs/>
          <w:sz w:val="21"/>
          <w:szCs w:val="21"/>
        </w:rPr>
        <w:lastRenderedPageBreak/>
        <w:t>Validity of Offer</w:t>
      </w:r>
      <w:r w:rsidRPr="000115DC">
        <w:rPr>
          <w:rFonts w:asciiTheme="majorHAnsi" w:eastAsia="Times New Roman" w:hAnsiTheme="majorHAnsi" w:cs="Arial"/>
          <w:iCs/>
          <w:sz w:val="21"/>
          <w:szCs w:val="21"/>
        </w:rPr>
        <w:t>.</w:t>
      </w:r>
      <w:r w:rsidR="00455180" w:rsidRPr="000115DC">
        <w:rPr>
          <w:rFonts w:asciiTheme="majorHAnsi" w:eastAsia="Times New Roman" w:hAnsiTheme="majorHAnsi" w:cs="Arial"/>
          <w:iCs/>
          <w:sz w:val="21"/>
          <w:szCs w:val="21"/>
        </w:rPr>
        <w:t xml:space="preserve"> </w:t>
      </w:r>
      <w:r w:rsidRPr="000115DC">
        <w:rPr>
          <w:rFonts w:asciiTheme="majorHAnsi" w:eastAsia="Times New Roman" w:hAnsiTheme="majorHAnsi" w:cs="Arial"/>
          <w:iCs/>
          <w:sz w:val="21"/>
          <w:szCs w:val="21"/>
        </w:rPr>
        <w:t xml:space="preserve">This RFP in no way obligates </w:t>
      </w:r>
      <w:r w:rsidR="003B0E12" w:rsidRPr="000115DC">
        <w:rPr>
          <w:rFonts w:asciiTheme="majorHAnsi" w:eastAsia="Times New Roman" w:hAnsiTheme="majorHAnsi" w:cs="Arial"/>
          <w:iCs/>
          <w:sz w:val="21"/>
          <w:szCs w:val="21"/>
        </w:rPr>
        <w:t>FHI</w:t>
      </w:r>
      <w:r w:rsidR="00E90E37">
        <w:rPr>
          <w:rFonts w:asciiTheme="majorHAnsi" w:eastAsia="Times New Roman" w:hAnsiTheme="majorHAnsi" w:cs="Arial"/>
          <w:iCs/>
          <w:sz w:val="21"/>
          <w:szCs w:val="21"/>
        </w:rPr>
        <w:t xml:space="preserve"> </w:t>
      </w:r>
      <w:r w:rsidR="003B0E12" w:rsidRPr="000115DC">
        <w:rPr>
          <w:rFonts w:asciiTheme="majorHAnsi" w:eastAsia="Times New Roman" w:hAnsiTheme="majorHAnsi" w:cs="Arial"/>
          <w:iCs/>
          <w:sz w:val="21"/>
          <w:szCs w:val="21"/>
        </w:rPr>
        <w:t>360</w:t>
      </w:r>
      <w:r w:rsidRPr="000115DC">
        <w:rPr>
          <w:rFonts w:asciiTheme="majorHAnsi" w:eastAsia="Times New Roman" w:hAnsiTheme="majorHAnsi" w:cs="Arial"/>
          <w:iCs/>
          <w:sz w:val="21"/>
          <w:szCs w:val="21"/>
        </w:rPr>
        <w:t xml:space="preserve"> to make an award, nor does it commit </w:t>
      </w:r>
      <w:r w:rsidR="003B0E12" w:rsidRPr="000115DC">
        <w:rPr>
          <w:rFonts w:asciiTheme="majorHAnsi" w:eastAsia="Times New Roman" w:hAnsiTheme="majorHAnsi" w:cs="Arial"/>
          <w:iCs/>
          <w:sz w:val="21"/>
          <w:szCs w:val="21"/>
        </w:rPr>
        <w:t>FHI360</w:t>
      </w:r>
      <w:r w:rsidRPr="000115DC">
        <w:rPr>
          <w:rFonts w:asciiTheme="majorHAnsi" w:eastAsia="Times New Roman" w:hAnsiTheme="majorHAnsi" w:cs="Arial"/>
          <w:iCs/>
          <w:sz w:val="21"/>
          <w:szCs w:val="21"/>
        </w:rPr>
        <w:t xml:space="preserve"> to pay any costs incurred by the Seller in the preparation and submission of a proposal or amendments to a proposal.</w:t>
      </w:r>
      <w:r w:rsidR="00354FB7" w:rsidRPr="000115DC">
        <w:rPr>
          <w:rFonts w:asciiTheme="majorHAnsi" w:eastAsia="Times New Roman" w:hAnsiTheme="majorHAnsi" w:cs="Arial"/>
          <w:iCs/>
          <w:sz w:val="21"/>
          <w:szCs w:val="21"/>
        </w:rPr>
        <w:t xml:space="preserve"> Your proposal shall be considered valid for</w:t>
      </w:r>
      <w:r w:rsidR="003D52F7">
        <w:rPr>
          <w:rFonts w:asciiTheme="majorHAnsi" w:eastAsia="Times New Roman" w:hAnsiTheme="majorHAnsi" w:cs="Arial"/>
          <w:iCs/>
          <w:sz w:val="21"/>
          <w:szCs w:val="21"/>
        </w:rPr>
        <w:t xml:space="preserve"> thirty </w:t>
      </w:r>
      <w:r w:rsidR="00354FB7" w:rsidRPr="000115DC">
        <w:rPr>
          <w:rFonts w:asciiTheme="majorHAnsi" w:eastAsia="Times New Roman" w:hAnsiTheme="majorHAnsi" w:cs="Arial"/>
          <w:iCs/>
          <w:sz w:val="21"/>
          <w:szCs w:val="21"/>
        </w:rPr>
        <w:t>days after submission.</w:t>
      </w:r>
      <w:r w:rsidR="000115DC" w:rsidRPr="000115DC">
        <w:rPr>
          <w:rFonts w:asciiTheme="majorHAnsi" w:eastAsia="Times New Roman" w:hAnsiTheme="majorHAnsi" w:cs="Arial"/>
          <w:iCs/>
          <w:sz w:val="21"/>
          <w:szCs w:val="21"/>
        </w:rPr>
        <w:t xml:space="preserve"> </w:t>
      </w:r>
    </w:p>
    <w:p w14:paraId="1C4F57E1" w14:textId="77777777" w:rsidR="000115DC" w:rsidRPr="000115DC" w:rsidRDefault="000115DC" w:rsidP="000115DC">
      <w:pPr>
        <w:keepNext/>
        <w:keepLines/>
        <w:suppressAutoHyphens/>
        <w:spacing w:after="120" w:line="240" w:lineRule="auto"/>
        <w:ind w:right="47"/>
        <w:rPr>
          <w:rFonts w:asciiTheme="majorHAnsi" w:eastAsia="Times New Roman" w:hAnsiTheme="majorHAnsi" w:cs="Arial"/>
          <w:b/>
          <w:bCs/>
          <w:iCs/>
          <w:sz w:val="21"/>
          <w:szCs w:val="21"/>
        </w:rPr>
        <w:sectPr w:rsidR="000115DC" w:rsidRPr="000115DC" w:rsidSect="00141C48">
          <w:type w:val="continuous"/>
          <w:pgSz w:w="12240" w:h="15840" w:code="1"/>
          <w:pgMar w:top="1440" w:right="1440" w:bottom="1440" w:left="1440" w:header="720" w:footer="720" w:gutter="0"/>
          <w:pgNumType w:start="1"/>
          <w:cols w:space="720"/>
        </w:sectPr>
      </w:pPr>
    </w:p>
    <w:p w14:paraId="2EF0FC59" w14:textId="630A553C" w:rsidR="00354FB7" w:rsidRPr="000115DC" w:rsidRDefault="00354FB7" w:rsidP="006A3E09">
      <w:pPr>
        <w:pStyle w:val="ListParagraph"/>
        <w:keepNext/>
        <w:keepLines/>
        <w:numPr>
          <w:ilvl w:val="0"/>
          <w:numId w:val="17"/>
        </w:numPr>
        <w:suppressAutoHyphens/>
        <w:spacing w:after="120" w:line="240" w:lineRule="auto"/>
        <w:ind w:right="47"/>
        <w:contextualSpacing w:val="0"/>
        <w:rPr>
          <w:rFonts w:asciiTheme="majorHAnsi" w:eastAsia="Times New Roman" w:hAnsiTheme="majorHAnsi" w:cs="Arial"/>
          <w:b/>
          <w:bCs/>
          <w:iCs/>
          <w:sz w:val="21"/>
          <w:szCs w:val="21"/>
        </w:rPr>
      </w:pPr>
      <w:r w:rsidRPr="000115DC">
        <w:rPr>
          <w:rFonts w:asciiTheme="majorHAnsi" w:eastAsia="Times New Roman" w:hAnsiTheme="majorHAnsi" w:cs="Arial"/>
          <w:b/>
          <w:bCs/>
          <w:iCs/>
          <w:sz w:val="21"/>
          <w:szCs w:val="21"/>
        </w:rPr>
        <w:t xml:space="preserve">Representations and Certifications. </w:t>
      </w:r>
      <w:r w:rsidR="00F22103" w:rsidRPr="000115DC">
        <w:rPr>
          <w:rFonts w:asciiTheme="majorHAnsi" w:eastAsia="Times New Roman" w:hAnsiTheme="majorHAnsi" w:cs="Arial"/>
          <w:b/>
          <w:bCs/>
          <w:iCs/>
          <w:sz w:val="21"/>
          <w:szCs w:val="21"/>
        </w:rPr>
        <w:t xml:space="preserve"> </w:t>
      </w:r>
      <w:r w:rsidR="00F22103" w:rsidRPr="000115DC">
        <w:rPr>
          <w:rFonts w:asciiTheme="majorHAnsi" w:eastAsia="Times New Roman" w:hAnsiTheme="majorHAnsi" w:cs="Arial"/>
          <w:iCs/>
          <w:sz w:val="21"/>
          <w:szCs w:val="21"/>
        </w:rPr>
        <w:t>Winning suppliers under a US Federal Contract are</w:t>
      </w:r>
      <w:r w:rsidRPr="000115DC">
        <w:rPr>
          <w:rFonts w:asciiTheme="majorHAnsi" w:eastAsia="Times New Roman" w:hAnsiTheme="majorHAnsi" w:cs="Arial"/>
          <w:iCs/>
          <w:sz w:val="21"/>
          <w:szCs w:val="21"/>
        </w:rPr>
        <w:t xml:space="preserve"> required to complete and sign as part of your offer </w:t>
      </w:r>
      <w:r w:rsidR="003B0E12" w:rsidRPr="000115DC">
        <w:rPr>
          <w:rFonts w:asciiTheme="majorHAnsi" w:eastAsia="Times New Roman" w:hAnsiTheme="majorHAnsi" w:cs="Arial"/>
          <w:iCs/>
          <w:sz w:val="21"/>
          <w:szCs w:val="21"/>
        </w:rPr>
        <w:t>FHI</w:t>
      </w:r>
      <w:r w:rsidR="00E90E37">
        <w:rPr>
          <w:rFonts w:asciiTheme="majorHAnsi" w:eastAsia="Times New Roman" w:hAnsiTheme="majorHAnsi" w:cs="Arial"/>
          <w:iCs/>
          <w:sz w:val="21"/>
          <w:szCs w:val="21"/>
        </w:rPr>
        <w:t xml:space="preserve"> </w:t>
      </w:r>
      <w:r w:rsidR="003B0E12" w:rsidRPr="000115DC">
        <w:rPr>
          <w:rFonts w:asciiTheme="majorHAnsi" w:eastAsia="Times New Roman" w:hAnsiTheme="majorHAnsi" w:cs="Arial"/>
          <w:iCs/>
          <w:sz w:val="21"/>
          <w:szCs w:val="21"/>
        </w:rPr>
        <w:t>360</w:t>
      </w:r>
      <w:r w:rsidRPr="000115DC">
        <w:rPr>
          <w:rFonts w:asciiTheme="majorHAnsi" w:eastAsia="Times New Roman" w:hAnsiTheme="majorHAnsi" w:cs="Arial"/>
          <w:iCs/>
          <w:sz w:val="21"/>
          <w:szCs w:val="21"/>
        </w:rPr>
        <w:t xml:space="preserve"> Representations and Certifications </w:t>
      </w:r>
      <w:r w:rsidR="00F22103" w:rsidRPr="000115DC">
        <w:rPr>
          <w:rFonts w:asciiTheme="majorHAnsi" w:eastAsia="Times New Roman" w:hAnsiTheme="majorHAnsi" w:cs="Arial"/>
          <w:iCs/>
          <w:sz w:val="21"/>
          <w:szCs w:val="21"/>
        </w:rPr>
        <w:t>for values over $10,000.</w:t>
      </w:r>
    </w:p>
    <w:p w14:paraId="74C6190F" w14:textId="1A83D437" w:rsidR="00FF029E" w:rsidRPr="00A22659" w:rsidRDefault="00354FB7" w:rsidP="007D51C3">
      <w:pPr>
        <w:pStyle w:val="ListParagraph"/>
        <w:keepNext/>
        <w:keepLines/>
        <w:numPr>
          <w:ilvl w:val="0"/>
          <w:numId w:val="17"/>
        </w:numPr>
        <w:suppressAutoHyphens/>
        <w:spacing w:before="240" w:after="120" w:line="240" w:lineRule="auto"/>
        <w:ind w:right="47"/>
        <w:contextualSpacing w:val="0"/>
        <w:rPr>
          <w:rFonts w:asciiTheme="majorHAnsi" w:eastAsia="Tahoma" w:hAnsiTheme="majorHAnsi" w:cs="Arial"/>
          <w:b/>
          <w:bCs/>
        </w:rPr>
      </w:pPr>
      <w:r w:rsidRPr="00A22659">
        <w:rPr>
          <w:rFonts w:asciiTheme="majorHAnsi" w:eastAsia="Times New Roman" w:hAnsiTheme="majorHAnsi"/>
          <w:b/>
          <w:bCs/>
          <w:iCs/>
          <w:sz w:val="21"/>
          <w:szCs w:val="21"/>
        </w:rPr>
        <w:t>Anti-Kick</w:t>
      </w:r>
      <w:r w:rsidR="00625C46">
        <w:rPr>
          <w:rFonts w:asciiTheme="majorHAnsi" w:eastAsia="Times New Roman" w:hAnsiTheme="majorHAnsi"/>
          <w:b/>
          <w:bCs/>
          <w:iCs/>
          <w:sz w:val="21"/>
          <w:szCs w:val="21"/>
        </w:rPr>
        <w:t>b</w:t>
      </w:r>
      <w:r w:rsidRPr="00A22659">
        <w:rPr>
          <w:rFonts w:asciiTheme="majorHAnsi" w:eastAsia="Times New Roman" w:hAnsiTheme="majorHAnsi"/>
          <w:b/>
          <w:bCs/>
          <w:iCs/>
          <w:sz w:val="21"/>
          <w:szCs w:val="21"/>
        </w:rPr>
        <w:t>ack Act of 1986</w:t>
      </w:r>
      <w:r w:rsidRPr="00A22659">
        <w:rPr>
          <w:rFonts w:asciiTheme="majorHAnsi" w:hAnsiTheme="majorHAnsi"/>
          <w:sz w:val="21"/>
          <w:szCs w:val="21"/>
        </w:rPr>
        <w:t>. Anti-Kickback Act of 1986 as referenced in FAR 52.203-7 is hereby incorporated into this Request for Proposal as a condition of acceptance.</w:t>
      </w:r>
      <w:r w:rsidR="00455180" w:rsidRPr="00A22659">
        <w:rPr>
          <w:rFonts w:asciiTheme="majorHAnsi" w:hAnsiTheme="majorHAnsi"/>
          <w:sz w:val="21"/>
          <w:szCs w:val="21"/>
        </w:rPr>
        <w:t xml:space="preserve"> </w:t>
      </w:r>
      <w:r w:rsidRPr="00A22659">
        <w:rPr>
          <w:rFonts w:asciiTheme="majorHAnsi" w:hAnsiTheme="majorHAnsi"/>
          <w:sz w:val="21"/>
          <w:szCs w:val="21"/>
        </w:rPr>
        <w:t xml:space="preserve">If you have reasonable grounds to believe that a violation, as described in Paragraph (b) of FAR 52.203-7 may have occurred, you should report this suspected violation </w:t>
      </w:r>
      <w:r w:rsidR="0018633B" w:rsidRPr="00A22659">
        <w:rPr>
          <w:rFonts w:asciiTheme="majorHAnsi" w:hAnsiTheme="majorHAnsi"/>
          <w:sz w:val="21"/>
          <w:szCs w:val="21"/>
        </w:rPr>
        <w:t xml:space="preserve">to the </w:t>
      </w:r>
      <w:r w:rsidR="003B0E12" w:rsidRPr="00A22659">
        <w:rPr>
          <w:rFonts w:asciiTheme="majorHAnsi" w:hAnsiTheme="majorHAnsi"/>
          <w:sz w:val="21"/>
          <w:szCs w:val="21"/>
        </w:rPr>
        <w:t>FHI360</w:t>
      </w:r>
      <w:r w:rsidR="0018633B" w:rsidRPr="00A22659">
        <w:rPr>
          <w:rFonts w:asciiTheme="majorHAnsi" w:hAnsiTheme="majorHAnsi"/>
          <w:sz w:val="21"/>
          <w:szCs w:val="21"/>
        </w:rPr>
        <w:t>’s Ethics Hotline at 1</w:t>
      </w:r>
      <w:r w:rsidR="0018633B" w:rsidRPr="00A22659">
        <w:rPr>
          <w:rFonts w:asciiTheme="majorHAnsi" w:hAnsiTheme="majorHAnsi"/>
          <w:sz w:val="21"/>
          <w:szCs w:val="21"/>
        </w:rPr>
        <w:noBreakHyphen/>
      </w:r>
      <w:r w:rsidR="007B3FC9" w:rsidRPr="00A22659">
        <w:rPr>
          <w:rFonts w:asciiTheme="majorHAnsi" w:hAnsiTheme="majorHAnsi"/>
          <w:sz w:val="21"/>
          <w:szCs w:val="21"/>
        </w:rPr>
        <w:t>800-318-7153</w:t>
      </w:r>
      <w:r w:rsidR="000115DC" w:rsidRPr="00A22659">
        <w:rPr>
          <w:rFonts w:asciiTheme="majorHAnsi" w:hAnsiTheme="majorHAnsi"/>
          <w:sz w:val="21"/>
          <w:szCs w:val="21"/>
        </w:rPr>
        <w:t>,</w:t>
      </w:r>
      <w:r w:rsidRPr="00A22659">
        <w:rPr>
          <w:rFonts w:asciiTheme="majorHAnsi" w:hAnsiTheme="majorHAnsi"/>
          <w:sz w:val="21"/>
          <w:szCs w:val="21"/>
        </w:rPr>
        <w:t xml:space="preserve"> </w:t>
      </w:r>
      <w:r w:rsidR="000115DC" w:rsidRPr="00A22659">
        <w:rPr>
          <w:rFonts w:asciiTheme="majorHAnsi" w:hAnsiTheme="majorHAnsi"/>
          <w:sz w:val="21"/>
          <w:szCs w:val="21"/>
        </w:rPr>
        <w:t xml:space="preserve">reporting via website at </w:t>
      </w:r>
      <w:hyperlink r:id="rId20" w:history="1">
        <w:r w:rsidR="000115DC" w:rsidRPr="00A22659">
          <w:rPr>
            <w:rStyle w:val="Hyperlink"/>
            <w:rFonts w:asciiTheme="majorHAnsi" w:hAnsiTheme="majorHAnsi"/>
            <w:sz w:val="21"/>
            <w:szCs w:val="21"/>
          </w:rPr>
          <w:t>www.fhi360.org/anonreportregistry</w:t>
        </w:r>
      </w:hyperlink>
      <w:r w:rsidR="000115DC" w:rsidRPr="00A22659">
        <w:rPr>
          <w:rFonts w:asciiTheme="majorHAnsi" w:hAnsiTheme="majorHAnsi"/>
          <w:sz w:val="21"/>
          <w:szCs w:val="21"/>
        </w:rPr>
        <w:t xml:space="preserve"> or </w:t>
      </w:r>
      <w:r w:rsidRPr="00A22659">
        <w:rPr>
          <w:rFonts w:asciiTheme="majorHAnsi" w:hAnsiTheme="majorHAnsi"/>
          <w:sz w:val="21"/>
          <w:szCs w:val="21"/>
        </w:rPr>
        <w:t xml:space="preserve">by sending an e-mail to </w:t>
      </w:r>
      <w:hyperlink r:id="rId21" w:history="1">
        <w:r w:rsidR="007B3FC9" w:rsidRPr="00A22659">
          <w:rPr>
            <w:rStyle w:val="Hyperlink"/>
            <w:rFonts w:asciiTheme="majorHAnsi" w:hAnsiTheme="majorHAnsi" w:cs="Calibri"/>
            <w:sz w:val="21"/>
            <w:szCs w:val="21"/>
          </w:rPr>
          <w:t>Compliance@fhi360.org</w:t>
        </w:r>
      </w:hyperlink>
      <w:r w:rsidRPr="00A22659">
        <w:rPr>
          <w:rFonts w:asciiTheme="majorHAnsi" w:hAnsiTheme="majorHAnsi"/>
          <w:sz w:val="21"/>
          <w:szCs w:val="21"/>
        </w:rPr>
        <w:t>.</w:t>
      </w:r>
      <w:r w:rsidR="00455180" w:rsidRPr="00A22659">
        <w:rPr>
          <w:rFonts w:asciiTheme="majorHAnsi" w:hAnsiTheme="majorHAnsi"/>
          <w:sz w:val="21"/>
          <w:szCs w:val="21"/>
        </w:rPr>
        <w:t xml:space="preserve"> </w:t>
      </w:r>
      <w:r w:rsidRPr="00A22659">
        <w:rPr>
          <w:rFonts w:asciiTheme="majorHAnsi" w:hAnsiTheme="majorHAnsi"/>
          <w:sz w:val="21"/>
          <w:szCs w:val="21"/>
        </w:rPr>
        <w:t>You may report a suspected violation anonymously.</w:t>
      </w:r>
    </w:p>
    <w:p w14:paraId="1B91E85B" w14:textId="55F6B68D" w:rsidR="00750C20" w:rsidRPr="000C68B9" w:rsidRDefault="0036777F" w:rsidP="00262A6E">
      <w:pPr>
        <w:spacing w:before="240" w:after="120" w:line="240" w:lineRule="auto"/>
        <w:rPr>
          <w:rFonts w:asciiTheme="majorHAnsi" w:eastAsia="Tahoma" w:hAnsiTheme="majorHAnsi" w:cs="Arial"/>
        </w:rPr>
      </w:pPr>
      <w:r w:rsidRPr="000C68B9">
        <w:rPr>
          <w:rFonts w:asciiTheme="majorHAnsi" w:eastAsia="Tahoma" w:hAnsiTheme="majorHAnsi" w:cs="Arial"/>
          <w:b/>
          <w:bCs/>
        </w:rPr>
        <w:t>Acceptance:</w:t>
      </w:r>
    </w:p>
    <w:p w14:paraId="2B4CE54F" w14:textId="77777777" w:rsidR="00A22659" w:rsidRDefault="00141C48" w:rsidP="00A22659">
      <w:pPr>
        <w:spacing w:after="0" w:line="240" w:lineRule="auto"/>
        <w:rPr>
          <w:rFonts w:asciiTheme="majorHAnsi" w:eastAsia="Tahoma" w:hAnsiTheme="majorHAnsi" w:cs="Arial"/>
        </w:rPr>
      </w:pPr>
      <w:r w:rsidRPr="00141C48">
        <w:rPr>
          <w:rFonts w:asciiTheme="majorHAnsi" w:eastAsia="Tahoma" w:hAnsiTheme="majorHAnsi" w:cs="Arial"/>
        </w:rPr>
        <w:t>Seller agrees, as evidenced by signature below, that the seller’s completed and signed solicitation, seller’s proposal including all required submissions and the negotiated terms contained herein, constitute the entire agreement for the services described herein</w:t>
      </w:r>
      <w:r w:rsidR="0036777F" w:rsidRPr="000C68B9">
        <w:rPr>
          <w:rFonts w:asciiTheme="majorHAnsi" w:eastAsia="Tahoma" w:hAnsiTheme="majorHAnsi" w:cs="Arial"/>
        </w:rPr>
        <w:t>.</w:t>
      </w:r>
    </w:p>
    <w:p w14:paraId="14783DB1" w14:textId="77777777" w:rsidR="00A22659" w:rsidRDefault="00A22659" w:rsidP="00A22659">
      <w:pPr>
        <w:spacing w:after="0" w:line="240" w:lineRule="auto"/>
        <w:rPr>
          <w:rFonts w:asciiTheme="majorHAnsi" w:eastAsia="Tahoma" w:hAnsiTheme="majorHAnsi" w:cs="Arial"/>
        </w:rPr>
      </w:pPr>
    </w:p>
    <w:p w14:paraId="7C659ABB" w14:textId="21877E08" w:rsidR="00141C48" w:rsidRDefault="00141C48" w:rsidP="00A22659">
      <w:pPr>
        <w:spacing w:after="0" w:line="240" w:lineRule="auto"/>
        <w:rPr>
          <w:rFonts w:ascii="Cambria" w:hAnsi="Cambria"/>
        </w:rPr>
      </w:pPr>
      <w:r>
        <w:rPr>
          <w:rFonts w:ascii="Cambria" w:hAnsi="Cambria"/>
        </w:rPr>
        <w:t>By: (</w:t>
      </w:r>
      <w:r w:rsidRPr="00262A6E">
        <w:rPr>
          <w:rFonts w:ascii="Cambria" w:hAnsi="Cambria"/>
          <w:i/>
          <w:iCs/>
        </w:rPr>
        <w:t>Seller Company Name</w:t>
      </w:r>
      <w:r>
        <w:rPr>
          <w:rFonts w:ascii="Cambria" w:hAnsi="Cambria"/>
        </w:rPr>
        <w:t>)</w:t>
      </w:r>
    </w:p>
    <w:p w14:paraId="60EDECF8" w14:textId="77777777" w:rsidR="00141C48" w:rsidRDefault="00141C48" w:rsidP="00262A6E">
      <w:pPr>
        <w:keepNext/>
        <w:spacing w:before="40" w:after="40" w:line="240" w:lineRule="auto"/>
        <w:rPr>
          <w:rFonts w:ascii="Cambria" w:hAnsi="Cambria"/>
        </w:rPr>
      </w:pPr>
    </w:p>
    <w:p w14:paraId="22A8DBCF" w14:textId="77777777" w:rsidR="00141C48" w:rsidRPr="00A87A26" w:rsidRDefault="00141C48" w:rsidP="00262A6E">
      <w:pPr>
        <w:keepNext/>
        <w:spacing w:before="40" w:after="40" w:line="240" w:lineRule="auto"/>
        <w:rPr>
          <w:rFonts w:ascii="Cambria" w:hAnsi="Cambria"/>
        </w:rPr>
      </w:pPr>
      <w:r>
        <w:rPr>
          <w:rFonts w:ascii="Cambria" w:hAnsi="Cambria"/>
        </w:rPr>
        <w:t>Signature: __________________________________________________________</w:t>
      </w:r>
    </w:p>
    <w:p w14:paraId="43055563" w14:textId="77777777" w:rsidR="00141C48" w:rsidRPr="00A87A26" w:rsidRDefault="00141C48" w:rsidP="00262A6E">
      <w:pPr>
        <w:keepNext/>
        <w:spacing w:before="40" w:after="40" w:line="240" w:lineRule="auto"/>
        <w:rPr>
          <w:rFonts w:ascii="Cambria" w:hAnsi="Cambria"/>
        </w:rPr>
      </w:pPr>
      <w:r>
        <w:rPr>
          <w:rFonts w:ascii="Cambria" w:hAnsi="Cambria"/>
        </w:rPr>
        <w:t>Title:</w:t>
      </w:r>
    </w:p>
    <w:p w14:paraId="3EA991DA" w14:textId="77777777" w:rsidR="00141C48" w:rsidRPr="00A87A26" w:rsidRDefault="00141C48" w:rsidP="00262A6E">
      <w:pPr>
        <w:keepNext/>
        <w:spacing w:before="40" w:after="40" w:line="240" w:lineRule="auto"/>
        <w:rPr>
          <w:rFonts w:ascii="Cambria" w:hAnsi="Cambria"/>
        </w:rPr>
      </w:pPr>
      <w:r>
        <w:rPr>
          <w:rFonts w:ascii="Cambria" w:hAnsi="Cambria"/>
        </w:rPr>
        <w:t>Date:</w:t>
      </w:r>
    </w:p>
    <w:p w14:paraId="0A4D3EB3" w14:textId="77777777" w:rsidR="00141C48" w:rsidRPr="00A87A26" w:rsidRDefault="00141C48" w:rsidP="00262A6E">
      <w:pPr>
        <w:keepNext/>
        <w:spacing w:before="40" w:after="40" w:line="240" w:lineRule="auto"/>
        <w:rPr>
          <w:rFonts w:ascii="Cambria" w:hAnsi="Cambria"/>
        </w:rPr>
      </w:pPr>
    </w:p>
    <w:p w14:paraId="506B1F16" w14:textId="52C238D5" w:rsidR="00704008" w:rsidRDefault="00704008" w:rsidP="00262A6E">
      <w:pPr>
        <w:spacing w:after="0" w:line="240" w:lineRule="exact"/>
        <w:ind w:left="148" w:right="596"/>
        <w:rPr>
          <w:rFonts w:ascii="Arial" w:eastAsia="Tahoma" w:hAnsi="Arial" w:cs="Arial"/>
          <w:sz w:val="18"/>
          <w:szCs w:val="18"/>
        </w:rPr>
      </w:pPr>
    </w:p>
    <w:p w14:paraId="000B2D1B" w14:textId="47CE2399" w:rsidR="00C44542" w:rsidRPr="007F23CA" w:rsidRDefault="00C44542" w:rsidP="007F23CA">
      <w:pPr>
        <w:rPr>
          <w:rFonts w:ascii="Arial" w:eastAsia="Tahoma" w:hAnsi="Arial" w:cs="Arial"/>
          <w:sz w:val="18"/>
          <w:szCs w:val="18"/>
        </w:rPr>
      </w:pPr>
    </w:p>
    <w:p w14:paraId="4A3886AA" w14:textId="75930650" w:rsidR="00C44542" w:rsidRPr="007F23CA" w:rsidRDefault="00C44542" w:rsidP="007F23CA">
      <w:pPr>
        <w:rPr>
          <w:rFonts w:ascii="Arial" w:eastAsia="Tahoma" w:hAnsi="Arial" w:cs="Arial"/>
          <w:sz w:val="18"/>
          <w:szCs w:val="18"/>
        </w:rPr>
      </w:pPr>
    </w:p>
    <w:p w14:paraId="2466341C" w14:textId="7FE9D230" w:rsidR="00C44542" w:rsidRPr="007F23CA" w:rsidRDefault="00C44542" w:rsidP="007F23CA">
      <w:pPr>
        <w:rPr>
          <w:rFonts w:ascii="Arial" w:eastAsia="Tahoma" w:hAnsi="Arial" w:cs="Arial"/>
          <w:sz w:val="18"/>
          <w:szCs w:val="18"/>
        </w:rPr>
      </w:pPr>
    </w:p>
    <w:p w14:paraId="4831683C" w14:textId="2A7895BF" w:rsidR="00C44542" w:rsidRPr="007F23CA" w:rsidRDefault="00C44542" w:rsidP="007F23CA">
      <w:pPr>
        <w:rPr>
          <w:rFonts w:ascii="Arial" w:eastAsia="Tahoma" w:hAnsi="Arial" w:cs="Arial"/>
          <w:sz w:val="18"/>
          <w:szCs w:val="18"/>
        </w:rPr>
      </w:pPr>
    </w:p>
    <w:p w14:paraId="6F1592F5" w14:textId="29B3A14A" w:rsidR="00C44542" w:rsidRPr="007F23CA" w:rsidRDefault="00C44542" w:rsidP="007F23CA">
      <w:pPr>
        <w:rPr>
          <w:rFonts w:ascii="Arial" w:eastAsia="Tahoma" w:hAnsi="Arial" w:cs="Arial"/>
          <w:sz w:val="18"/>
          <w:szCs w:val="18"/>
        </w:rPr>
      </w:pPr>
    </w:p>
    <w:p w14:paraId="6B3F5717" w14:textId="77FD0AEF" w:rsidR="00C44542" w:rsidRPr="007F23CA" w:rsidRDefault="00C44542" w:rsidP="007F23CA">
      <w:pPr>
        <w:rPr>
          <w:rFonts w:ascii="Arial" w:eastAsia="Tahoma" w:hAnsi="Arial" w:cs="Arial"/>
          <w:sz w:val="18"/>
          <w:szCs w:val="18"/>
        </w:rPr>
      </w:pPr>
    </w:p>
    <w:p w14:paraId="41995D26" w14:textId="33974B0E" w:rsidR="00C44542" w:rsidRPr="007F23CA" w:rsidRDefault="00C44542" w:rsidP="007F23CA">
      <w:pPr>
        <w:rPr>
          <w:rFonts w:ascii="Arial" w:eastAsia="Tahoma" w:hAnsi="Arial" w:cs="Arial"/>
          <w:sz w:val="18"/>
          <w:szCs w:val="18"/>
        </w:rPr>
      </w:pPr>
    </w:p>
    <w:p w14:paraId="4E27202B" w14:textId="4E09E16B" w:rsidR="00C44542" w:rsidRPr="007F23CA" w:rsidRDefault="00C44542" w:rsidP="007F23CA">
      <w:pPr>
        <w:rPr>
          <w:rFonts w:ascii="Arial" w:eastAsia="Tahoma" w:hAnsi="Arial" w:cs="Arial"/>
          <w:sz w:val="18"/>
          <w:szCs w:val="18"/>
        </w:rPr>
      </w:pPr>
    </w:p>
    <w:p w14:paraId="6C19B0DE" w14:textId="30A31D2D" w:rsidR="00C44542" w:rsidRPr="007F23CA" w:rsidRDefault="00C44542" w:rsidP="007F23CA">
      <w:pPr>
        <w:rPr>
          <w:rFonts w:ascii="Arial" w:eastAsia="Tahoma" w:hAnsi="Arial" w:cs="Arial"/>
          <w:sz w:val="18"/>
          <w:szCs w:val="18"/>
        </w:rPr>
      </w:pPr>
    </w:p>
    <w:p w14:paraId="7CA309CE" w14:textId="15BC2876" w:rsidR="00C44542" w:rsidRDefault="00C44542" w:rsidP="00C44542">
      <w:pPr>
        <w:rPr>
          <w:rFonts w:ascii="Arial" w:eastAsia="Tahoma" w:hAnsi="Arial" w:cs="Arial"/>
          <w:sz w:val="18"/>
          <w:szCs w:val="18"/>
        </w:rPr>
      </w:pPr>
    </w:p>
    <w:p w14:paraId="6E68FDD2" w14:textId="77777777" w:rsidR="00C44542" w:rsidRPr="007F23CA" w:rsidRDefault="00C44542" w:rsidP="007F23CA">
      <w:pPr>
        <w:jc w:val="right"/>
        <w:rPr>
          <w:rFonts w:ascii="Arial" w:eastAsia="Tahoma" w:hAnsi="Arial" w:cs="Arial"/>
          <w:sz w:val="18"/>
          <w:szCs w:val="18"/>
        </w:rPr>
      </w:pPr>
    </w:p>
    <w:sectPr w:rsidR="00C44542" w:rsidRPr="007F23CA" w:rsidSect="00CD72F9">
      <w:type w:val="continuous"/>
      <w:pgSz w:w="12240" w:h="15840" w:code="1"/>
      <w:pgMar w:top="1440" w:right="1440" w:bottom="1440" w:left="1440" w:header="68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7299" w14:textId="77777777" w:rsidR="00367E1A" w:rsidRDefault="00367E1A" w:rsidP="009C5B27">
      <w:pPr>
        <w:spacing w:after="0" w:line="240" w:lineRule="auto"/>
      </w:pPr>
      <w:r>
        <w:separator/>
      </w:r>
    </w:p>
  </w:endnote>
  <w:endnote w:type="continuationSeparator" w:id="0">
    <w:p w14:paraId="34B18DB5" w14:textId="77777777" w:rsidR="00367E1A" w:rsidRDefault="00367E1A" w:rsidP="009C5B27">
      <w:pPr>
        <w:spacing w:after="0" w:line="240" w:lineRule="auto"/>
      </w:pPr>
      <w:r>
        <w:continuationSeparator/>
      </w:r>
    </w:p>
  </w:endnote>
  <w:endnote w:type="continuationNotice" w:id="1">
    <w:p w14:paraId="0AC19534" w14:textId="77777777" w:rsidR="00367E1A" w:rsidRDefault="00367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9118" w14:textId="16552608" w:rsidR="001758FF" w:rsidRPr="00EE027F" w:rsidRDefault="001758FF" w:rsidP="00EE027F">
    <w:pPr>
      <w:pStyle w:val="Footer"/>
      <w:jc w:val="right"/>
      <w:rPr>
        <w:sz w:val="15"/>
        <w:szCs w:val="15"/>
      </w:rPr>
    </w:pPr>
    <w:r w:rsidRPr="00EE027F">
      <w:rPr>
        <w:sz w:val="15"/>
        <w:szCs w:val="15"/>
      </w:rPr>
      <w:t xml:space="preserve">Attachment </w:t>
    </w:r>
    <w:r w:rsidR="006338FB">
      <w:rPr>
        <w:sz w:val="15"/>
        <w:szCs w:val="15"/>
      </w:rPr>
      <w:t>B</w:t>
    </w:r>
    <w:r w:rsidRPr="00EE027F">
      <w:rPr>
        <w:sz w:val="15"/>
        <w:szCs w:val="15"/>
      </w:rPr>
      <w:t xml:space="preserve"> — Page </w:t>
    </w:r>
    <w:r w:rsidRPr="00EE027F">
      <w:rPr>
        <w:sz w:val="15"/>
        <w:szCs w:val="15"/>
      </w:rPr>
      <w:fldChar w:fldCharType="begin"/>
    </w:r>
    <w:r w:rsidRPr="00EE027F">
      <w:rPr>
        <w:sz w:val="15"/>
        <w:szCs w:val="15"/>
      </w:rPr>
      <w:instrText xml:space="preserve"> PAGE   \* MERGEFORMAT </w:instrText>
    </w:r>
    <w:r w:rsidRPr="00EE027F">
      <w:rPr>
        <w:sz w:val="15"/>
        <w:szCs w:val="15"/>
      </w:rPr>
      <w:fldChar w:fldCharType="separate"/>
    </w:r>
    <w:r w:rsidR="0096657E">
      <w:rPr>
        <w:noProof/>
        <w:sz w:val="15"/>
        <w:szCs w:val="15"/>
      </w:rPr>
      <w:t>2</w:t>
    </w:r>
    <w:r w:rsidRPr="00EE027F">
      <w:rPr>
        <w:noProof/>
        <w:sz w:val="15"/>
        <w:szCs w:val="15"/>
      </w:rPr>
      <w:fldChar w:fldCharType="end"/>
    </w:r>
  </w:p>
  <w:p w14:paraId="4F68DF0C" w14:textId="5BA0CD7B" w:rsidR="00331807" w:rsidRDefault="00331807" w:rsidP="00EE027F">
    <w:pPr>
      <w:pStyle w:val="Footer"/>
      <w:jc w:val="right"/>
      <w:rPr>
        <w:sz w:val="15"/>
        <w:szCs w:val="15"/>
      </w:rPr>
    </w:pPr>
    <w:r w:rsidRPr="00EE027F">
      <w:rPr>
        <w:sz w:val="15"/>
        <w:szCs w:val="15"/>
      </w:rPr>
      <w:t>RF</w:t>
    </w:r>
    <w:r w:rsidR="006338FB">
      <w:rPr>
        <w:sz w:val="15"/>
        <w:szCs w:val="15"/>
      </w:rPr>
      <w:t xml:space="preserve">P </w:t>
    </w:r>
    <w:r w:rsidRPr="00EE027F">
      <w:rPr>
        <w:sz w:val="15"/>
        <w:szCs w:val="15"/>
      </w:rPr>
      <w:t>Template v</w:t>
    </w:r>
    <w:r w:rsidR="00EE027F">
      <w:rPr>
        <w:sz w:val="15"/>
        <w:szCs w:val="15"/>
      </w:rPr>
      <w:t>1</w:t>
    </w:r>
    <w:r w:rsidRPr="00EE027F">
      <w:rPr>
        <w:sz w:val="15"/>
        <w:szCs w:val="15"/>
      </w:rPr>
      <w:t xml:space="preserve">, </w:t>
    </w:r>
    <w:r w:rsidR="00EE027F">
      <w:rPr>
        <w:sz w:val="15"/>
        <w:szCs w:val="15"/>
      </w:rPr>
      <w:t>January 2018</w:t>
    </w:r>
  </w:p>
  <w:p w14:paraId="403D18A6" w14:textId="77777777" w:rsidR="00FF029E" w:rsidRPr="00EE027F" w:rsidRDefault="00FF029E" w:rsidP="00EE027F">
    <w:pPr>
      <w:pStyle w:val="Footer"/>
      <w:jc w:val="right"/>
      <w:rPr>
        <w:sz w:val="15"/>
        <w:szCs w:val="15"/>
      </w:rPr>
    </w:pPr>
  </w:p>
  <w:p w14:paraId="484B48FE" w14:textId="5EA79BD4" w:rsidR="001758FF" w:rsidRPr="001758FF" w:rsidRDefault="00EE027F" w:rsidP="00331807">
    <w:pPr>
      <w:pStyle w:val="Footer"/>
      <w:jc w:val="right"/>
      <w:rPr>
        <w:sz w:val="18"/>
        <w:szCs w:val="18"/>
      </w:rPr>
    </w:pPr>
    <w:r w:rsidRPr="00EE027F">
      <w:rPr>
        <w:noProof/>
      </w:rPr>
      <w:drawing>
        <wp:inline distT="0" distB="0" distL="0" distR="0" wp14:anchorId="5F11EEE7" wp14:editId="726CEC03">
          <wp:extent cx="5938520" cy="295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415" cy="3072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E54F" w14:textId="77777777" w:rsidR="00367E1A" w:rsidRDefault="00367E1A" w:rsidP="009C5B27">
      <w:pPr>
        <w:spacing w:after="0" w:line="240" w:lineRule="auto"/>
      </w:pPr>
      <w:r>
        <w:separator/>
      </w:r>
    </w:p>
  </w:footnote>
  <w:footnote w:type="continuationSeparator" w:id="0">
    <w:p w14:paraId="7AA492FA" w14:textId="77777777" w:rsidR="00367E1A" w:rsidRDefault="00367E1A" w:rsidP="009C5B27">
      <w:pPr>
        <w:spacing w:after="0" w:line="240" w:lineRule="auto"/>
      </w:pPr>
      <w:r>
        <w:continuationSeparator/>
      </w:r>
    </w:p>
  </w:footnote>
  <w:footnote w:type="continuationNotice" w:id="1">
    <w:p w14:paraId="2F675F09" w14:textId="77777777" w:rsidR="00367E1A" w:rsidRDefault="00367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010F" w14:textId="31FE727E" w:rsidR="009C5B27" w:rsidRDefault="003B0E12" w:rsidP="003B0E12">
    <w:pPr>
      <w:pStyle w:val="Header"/>
    </w:pPr>
    <w:r>
      <w:rPr>
        <w:noProof/>
      </w:rPr>
      <w:drawing>
        <wp:inline distT="0" distB="0" distL="0" distR="0" wp14:anchorId="5245499D" wp14:editId="1EA38A43">
          <wp:extent cx="1566542" cy="7009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I360 Logo.png"/>
                  <pic:cNvPicPr/>
                </pic:nvPicPr>
                <pic:blipFill>
                  <a:blip r:embed="rId1">
                    <a:extLst>
                      <a:ext uri="{28A0092B-C50C-407E-A947-70E740481C1C}">
                        <a14:useLocalDpi xmlns:a14="http://schemas.microsoft.com/office/drawing/2010/main" val="0"/>
                      </a:ext>
                    </a:extLst>
                  </a:blip>
                  <a:stretch>
                    <a:fillRect/>
                  </a:stretch>
                </pic:blipFill>
                <pic:spPr>
                  <a:xfrm>
                    <a:off x="0" y="0"/>
                    <a:ext cx="1566542" cy="700982"/>
                  </a:xfrm>
                  <a:prstGeom prst="rect">
                    <a:avLst/>
                  </a:prstGeom>
                </pic:spPr>
              </pic:pic>
            </a:graphicData>
          </a:graphic>
        </wp:inline>
      </w:drawing>
    </w:r>
  </w:p>
  <w:p w14:paraId="097B0A31" w14:textId="77777777" w:rsidR="007908AB" w:rsidRDefault="007908AB" w:rsidP="003B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84"/>
    <w:multiLevelType w:val="hybridMultilevel"/>
    <w:tmpl w:val="8B0A9B20"/>
    <w:lvl w:ilvl="0" w:tplc="B1464736">
      <w:start w:val="1"/>
      <w:numFmt w:val="decimal"/>
      <w:lvlText w:val="%1."/>
      <w:lvlJc w:val="left"/>
      <w:pPr>
        <w:tabs>
          <w:tab w:val="num" w:pos="720"/>
        </w:tabs>
        <w:ind w:left="720" w:hanging="360"/>
      </w:pPr>
      <w:rPr>
        <w:rFonts w:hint="default"/>
        <w:b w:val="0"/>
        <w:sz w:val="24"/>
        <w:szCs w:val="24"/>
      </w:rPr>
    </w:lvl>
    <w:lvl w:ilvl="1" w:tplc="E5AC9050">
      <w:start w:val="1"/>
      <w:numFmt w:val="upperLetter"/>
      <w:lvlText w:val="%2."/>
      <w:lvlJc w:val="left"/>
      <w:pPr>
        <w:tabs>
          <w:tab w:val="num" w:pos="1440"/>
        </w:tabs>
        <w:ind w:left="1440" w:hanging="360"/>
      </w:pPr>
      <w:rPr>
        <w:rFonts w:hint="default"/>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43C6C"/>
    <w:multiLevelType w:val="hybridMultilevel"/>
    <w:tmpl w:val="FD624298"/>
    <w:lvl w:ilvl="0" w:tplc="15582F36">
      <w:start w:val="1"/>
      <w:numFmt w:val="decimal"/>
      <w:lvlText w:val="%1."/>
      <w:lvlJc w:val="left"/>
      <w:pPr>
        <w:ind w:left="468" w:hanging="360"/>
      </w:pPr>
      <w:rPr>
        <w:rFonts w:asciiTheme="majorHAnsi" w:eastAsiaTheme="minorHAnsi" w:hAnsiTheme="majorHAnsi" w:cstheme="minorBidi" w:hint="default"/>
        <w:b w:val="0"/>
        <w:sz w:val="22"/>
        <w:szCs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08A66909"/>
    <w:multiLevelType w:val="hybridMultilevel"/>
    <w:tmpl w:val="2200BF92"/>
    <w:lvl w:ilvl="0" w:tplc="ACC8F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A509F"/>
    <w:multiLevelType w:val="hybridMultilevel"/>
    <w:tmpl w:val="AE4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4F61"/>
    <w:multiLevelType w:val="hybridMultilevel"/>
    <w:tmpl w:val="A5120E34"/>
    <w:lvl w:ilvl="0" w:tplc="9C6EB628">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32190"/>
    <w:multiLevelType w:val="hybridMultilevel"/>
    <w:tmpl w:val="4CA4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52F4C"/>
    <w:multiLevelType w:val="hybridMultilevel"/>
    <w:tmpl w:val="7F880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00EB5"/>
    <w:multiLevelType w:val="hybridMultilevel"/>
    <w:tmpl w:val="E2465C5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10AC5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57A77"/>
    <w:multiLevelType w:val="hybridMultilevel"/>
    <w:tmpl w:val="066A8828"/>
    <w:lvl w:ilvl="0" w:tplc="0F605364">
      <w:numFmt w:val="bullet"/>
      <w:lvlText w:val=""/>
      <w:lvlJc w:val="left"/>
      <w:pPr>
        <w:ind w:left="467" w:hanging="360"/>
      </w:pPr>
      <w:rPr>
        <w:rFonts w:ascii="Symbol" w:eastAsia="Symbol" w:hAnsi="Symbol" w:cs="Symbol" w:hint="default"/>
        <w:w w:val="99"/>
        <w:sz w:val="20"/>
        <w:szCs w:val="20"/>
        <w:lang w:val="en-US" w:eastAsia="en-US" w:bidi="en-US"/>
      </w:rPr>
    </w:lvl>
    <w:lvl w:ilvl="1" w:tplc="A84A994E">
      <w:numFmt w:val="bullet"/>
      <w:lvlText w:val="•"/>
      <w:lvlJc w:val="left"/>
      <w:pPr>
        <w:ind w:left="776" w:hanging="360"/>
      </w:pPr>
      <w:rPr>
        <w:rFonts w:hint="default"/>
        <w:lang w:val="en-US" w:eastAsia="en-US" w:bidi="en-US"/>
      </w:rPr>
    </w:lvl>
    <w:lvl w:ilvl="2" w:tplc="E53CDA2C">
      <w:numFmt w:val="bullet"/>
      <w:lvlText w:val="•"/>
      <w:lvlJc w:val="left"/>
      <w:pPr>
        <w:ind w:left="1092" w:hanging="360"/>
      </w:pPr>
      <w:rPr>
        <w:rFonts w:hint="default"/>
        <w:lang w:val="en-US" w:eastAsia="en-US" w:bidi="en-US"/>
      </w:rPr>
    </w:lvl>
    <w:lvl w:ilvl="3" w:tplc="89DEB0B8">
      <w:numFmt w:val="bullet"/>
      <w:lvlText w:val="•"/>
      <w:lvlJc w:val="left"/>
      <w:pPr>
        <w:ind w:left="1408" w:hanging="360"/>
      </w:pPr>
      <w:rPr>
        <w:rFonts w:hint="default"/>
        <w:lang w:val="en-US" w:eastAsia="en-US" w:bidi="en-US"/>
      </w:rPr>
    </w:lvl>
    <w:lvl w:ilvl="4" w:tplc="25C2F4DA">
      <w:numFmt w:val="bullet"/>
      <w:lvlText w:val="•"/>
      <w:lvlJc w:val="left"/>
      <w:pPr>
        <w:ind w:left="1724" w:hanging="360"/>
      </w:pPr>
      <w:rPr>
        <w:rFonts w:hint="default"/>
        <w:lang w:val="en-US" w:eastAsia="en-US" w:bidi="en-US"/>
      </w:rPr>
    </w:lvl>
    <w:lvl w:ilvl="5" w:tplc="0AE8D470">
      <w:numFmt w:val="bullet"/>
      <w:lvlText w:val="•"/>
      <w:lvlJc w:val="left"/>
      <w:pPr>
        <w:ind w:left="2041" w:hanging="360"/>
      </w:pPr>
      <w:rPr>
        <w:rFonts w:hint="default"/>
        <w:lang w:val="en-US" w:eastAsia="en-US" w:bidi="en-US"/>
      </w:rPr>
    </w:lvl>
    <w:lvl w:ilvl="6" w:tplc="6310B3F4">
      <w:numFmt w:val="bullet"/>
      <w:lvlText w:val="•"/>
      <w:lvlJc w:val="left"/>
      <w:pPr>
        <w:ind w:left="2357" w:hanging="360"/>
      </w:pPr>
      <w:rPr>
        <w:rFonts w:hint="default"/>
        <w:lang w:val="en-US" w:eastAsia="en-US" w:bidi="en-US"/>
      </w:rPr>
    </w:lvl>
    <w:lvl w:ilvl="7" w:tplc="1EA02DF2">
      <w:numFmt w:val="bullet"/>
      <w:lvlText w:val="•"/>
      <w:lvlJc w:val="left"/>
      <w:pPr>
        <w:ind w:left="2673" w:hanging="360"/>
      </w:pPr>
      <w:rPr>
        <w:rFonts w:hint="default"/>
        <w:lang w:val="en-US" w:eastAsia="en-US" w:bidi="en-US"/>
      </w:rPr>
    </w:lvl>
    <w:lvl w:ilvl="8" w:tplc="E4401C5A">
      <w:numFmt w:val="bullet"/>
      <w:lvlText w:val="•"/>
      <w:lvlJc w:val="left"/>
      <w:pPr>
        <w:ind w:left="2989" w:hanging="360"/>
      </w:pPr>
      <w:rPr>
        <w:rFonts w:hint="default"/>
        <w:lang w:val="en-US" w:eastAsia="en-US" w:bidi="en-US"/>
      </w:rPr>
    </w:lvl>
  </w:abstractNum>
  <w:abstractNum w:abstractNumId="10" w15:restartNumberingAfterBreak="0">
    <w:nsid w:val="1B8744B1"/>
    <w:multiLevelType w:val="hybridMultilevel"/>
    <w:tmpl w:val="B4D277BE"/>
    <w:lvl w:ilvl="0" w:tplc="04090001">
      <w:start w:val="1"/>
      <w:numFmt w:val="bullet"/>
      <w:lvlText w:val=""/>
      <w:lvlJc w:val="left"/>
      <w:pPr>
        <w:ind w:left="720" w:hanging="360"/>
      </w:pPr>
      <w:rPr>
        <w:rFonts w:ascii="Symbol" w:hAnsi="Symbol" w:hint="default"/>
      </w:rPr>
    </w:lvl>
    <w:lvl w:ilvl="1" w:tplc="5A88AC82">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372A"/>
    <w:multiLevelType w:val="hybridMultilevel"/>
    <w:tmpl w:val="28D8575E"/>
    <w:lvl w:ilvl="0" w:tplc="26528B66">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127EF"/>
    <w:multiLevelType w:val="hybridMultilevel"/>
    <w:tmpl w:val="C3FE9932"/>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60C49F8"/>
    <w:multiLevelType w:val="hybridMultilevel"/>
    <w:tmpl w:val="F2F666F2"/>
    <w:lvl w:ilvl="0" w:tplc="D8360A7A">
      <w:start w:val="1"/>
      <w:numFmt w:val="decimal"/>
      <w:lvlText w:val="%1."/>
      <w:lvlJc w:val="left"/>
      <w:pPr>
        <w:ind w:left="360" w:hanging="360"/>
      </w:pPr>
      <w:rPr>
        <w:sz w:val="24"/>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443128"/>
    <w:multiLevelType w:val="hybridMultilevel"/>
    <w:tmpl w:val="F456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133EF"/>
    <w:multiLevelType w:val="hybridMultilevel"/>
    <w:tmpl w:val="0D329EB2"/>
    <w:lvl w:ilvl="0" w:tplc="B1464736">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rPr>
        <w:rFonts w:hint="default"/>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653BCC"/>
    <w:multiLevelType w:val="hybridMultilevel"/>
    <w:tmpl w:val="87D44B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E57000F"/>
    <w:multiLevelType w:val="hybridMultilevel"/>
    <w:tmpl w:val="557E1442"/>
    <w:lvl w:ilvl="0" w:tplc="8FE6FF42">
      <w:start w:val="1"/>
      <w:numFmt w:val="upperLetter"/>
      <w:lvlText w:val="%1."/>
      <w:lvlJc w:val="left"/>
      <w:pPr>
        <w:ind w:left="483" w:hanging="3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8" w15:restartNumberingAfterBreak="0">
    <w:nsid w:val="30113D44"/>
    <w:multiLevelType w:val="hybridMultilevel"/>
    <w:tmpl w:val="DC7E7944"/>
    <w:lvl w:ilvl="0" w:tplc="F548859A">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9" w15:restartNumberingAfterBreak="0">
    <w:nsid w:val="3D006E24"/>
    <w:multiLevelType w:val="hybridMultilevel"/>
    <w:tmpl w:val="A7B0B8FE"/>
    <w:lvl w:ilvl="0" w:tplc="D736F3BA">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F4872"/>
    <w:multiLevelType w:val="hybridMultilevel"/>
    <w:tmpl w:val="38C2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30E4F"/>
    <w:multiLevelType w:val="hybridMultilevel"/>
    <w:tmpl w:val="2708A96E"/>
    <w:lvl w:ilvl="0" w:tplc="80D2563E">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1C18BC"/>
    <w:multiLevelType w:val="hybridMultilevel"/>
    <w:tmpl w:val="4CE442A8"/>
    <w:lvl w:ilvl="0" w:tplc="4A0ADF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F4421"/>
    <w:multiLevelType w:val="hybridMultilevel"/>
    <w:tmpl w:val="A18C2680"/>
    <w:lvl w:ilvl="0" w:tplc="332C7CA0">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D5BC8"/>
    <w:multiLevelType w:val="hybridMultilevel"/>
    <w:tmpl w:val="C24C951A"/>
    <w:lvl w:ilvl="0" w:tplc="E54E7458">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6261"/>
    <w:multiLevelType w:val="hybridMultilevel"/>
    <w:tmpl w:val="FADC5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17843"/>
    <w:multiLevelType w:val="hybridMultilevel"/>
    <w:tmpl w:val="27E617B0"/>
    <w:lvl w:ilvl="0" w:tplc="5434A1A8">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027C5"/>
    <w:multiLevelType w:val="hybridMultilevel"/>
    <w:tmpl w:val="0AD02576"/>
    <w:lvl w:ilvl="0" w:tplc="F2FC66AA">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85E7D"/>
    <w:multiLevelType w:val="hybridMultilevel"/>
    <w:tmpl w:val="4E7C65C4"/>
    <w:lvl w:ilvl="0" w:tplc="D5D61FF8">
      <w:start w:val="1"/>
      <w:numFmt w:val="lowerRoman"/>
      <w:lvlText w:val="%1."/>
      <w:lvlJc w:val="right"/>
      <w:pPr>
        <w:ind w:left="1080" w:hanging="360"/>
      </w:pPr>
      <w:rPr>
        <w:rFonts w:hint="default"/>
        <w:b/>
        <w:bCs/>
        <w:color w:val="2D74B5"/>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C2DB9"/>
    <w:multiLevelType w:val="hybridMultilevel"/>
    <w:tmpl w:val="A78C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A1F41"/>
    <w:multiLevelType w:val="hybridMultilevel"/>
    <w:tmpl w:val="4BE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C392E"/>
    <w:multiLevelType w:val="hybridMultilevel"/>
    <w:tmpl w:val="B76C2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254346"/>
    <w:multiLevelType w:val="hybridMultilevel"/>
    <w:tmpl w:val="0876E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327C3"/>
    <w:multiLevelType w:val="hybridMultilevel"/>
    <w:tmpl w:val="25E07616"/>
    <w:lvl w:ilvl="0" w:tplc="2B2C9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6594E"/>
    <w:multiLevelType w:val="hybridMultilevel"/>
    <w:tmpl w:val="61CE96F0"/>
    <w:lvl w:ilvl="0" w:tplc="B1464736">
      <w:start w:val="1"/>
      <w:numFmt w:val="decimal"/>
      <w:lvlText w:val="%1."/>
      <w:lvlJc w:val="left"/>
      <w:pPr>
        <w:tabs>
          <w:tab w:val="num" w:pos="720"/>
        </w:tabs>
        <w:ind w:left="720" w:hanging="360"/>
      </w:pPr>
      <w:rPr>
        <w:rFonts w:hint="default"/>
        <w:b w:val="0"/>
        <w:sz w:val="24"/>
        <w:szCs w:val="24"/>
      </w:rPr>
    </w:lvl>
    <w:lvl w:ilvl="1" w:tplc="EEEEAAFE">
      <w:start w:val="1"/>
      <w:numFmt w:val="lowerLetter"/>
      <w:lvlText w:val="(%2)"/>
      <w:lvlJc w:val="left"/>
      <w:pPr>
        <w:tabs>
          <w:tab w:val="num" w:pos="738"/>
        </w:tabs>
        <w:ind w:left="738" w:hanging="360"/>
      </w:pPr>
      <w:rPr>
        <w:rFonts w:hint="default"/>
        <w:b w:val="0"/>
        <w:bCs/>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C3871"/>
    <w:multiLevelType w:val="hybridMultilevel"/>
    <w:tmpl w:val="3424A4C6"/>
    <w:lvl w:ilvl="0" w:tplc="BD9CA0AC">
      <w:start w:val="8"/>
      <w:numFmt w:val="decimal"/>
      <w:lvlText w:val="%1."/>
      <w:lvlJc w:val="left"/>
      <w:pPr>
        <w:ind w:left="450" w:hanging="360"/>
      </w:pPr>
      <w:rPr>
        <w:rFonts w:eastAsiaTheme="minorHAnsi"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1FA5FE2"/>
    <w:multiLevelType w:val="hybridMultilevel"/>
    <w:tmpl w:val="6B24E6BA"/>
    <w:lvl w:ilvl="0" w:tplc="2B244A66">
      <w:numFmt w:val="bullet"/>
      <w:lvlText w:val=""/>
      <w:lvlJc w:val="left"/>
      <w:pPr>
        <w:ind w:left="467" w:hanging="360"/>
      </w:pPr>
      <w:rPr>
        <w:rFonts w:ascii="Symbol" w:eastAsia="Symbol" w:hAnsi="Symbol" w:cs="Symbol" w:hint="default"/>
        <w:w w:val="99"/>
        <w:sz w:val="20"/>
        <w:szCs w:val="20"/>
        <w:lang w:val="en-US" w:eastAsia="en-US" w:bidi="en-US"/>
      </w:rPr>
    </w:lvl>
    <w:lvl w:ilvl="1" w:tplc="C03C6B66">
      <w:numFmt w:val="bullet"/>
      <w:lvlText w:val="•"/>
      <w:lvlJc w:val="left"/>
      <w:pPr>
        <w:ind w:left="776" w:hanging="360"/>
      </w:pPr>
      <w:rPr>
        <w:rFonts w:hint="default"/>
        <w:lang w:val="en-US" w:eastAsia="en-US" w:bidi="en-US"/>
      </w:rPr>
    </w:lvl>
    <w:lvl w:ilvl="2" w:tplc="7FA688CE">
      <w:numFmt w:val="bullet"/>
      <w:lvlText w:val="•"/>
      <w:lvlJc w:val="left"/>
      <w:pPr>
        <w:ind w:left="1092" w:hanging="360"/>
      </w:pPr>
      <w:rPr>
        <w:rFonts w:hint="default"/>
        <w:lang w:val="en-US" w:eastAsia="en-US" w:bidi="en-US"/>
      </w:rPr>
    </w:lvl>
    <w:lvl w:ilvl="3" w:tplc="D2128B6C">
      <w:numFmt w:val="bullet"/>
      <w:lvlText w:val="•"/>
      <w:lvlJc w:val="left"/>
      <w:pPr>
        <w:ind w:left="1408" w:hanging="360"/>
      </w:pPr>
      <w:rPr>
        <w:rFonts w:hint="default"/>
        <w:lang w:val="en-US" w:eastAsia="en-US" w:bidi="en-US"/>
      </w:rPr>
    </w:lvl>
    <w:lvl w:ilvl="4" w:tplc="233876D6">
      <w:numFmt w:val="bullet"/>
      <w:lvlText w:val="•"/>
      <w:lvlJc w:val="left"/>
      <w:pPr>
        <w:ind w:left="1724" w:hanging="360"/>
      </w:pPr>
      <w:rPr>
        <w:rFonts w:hint="default"/>
        <w:lang w:val="en-US" w:eastAsia="en-US" w:bidi="en-US"/>
      </w:rPr>
    </w:lvl>
    <w:lvl w:ilvl="5" w:tplc="8E34DC28">
      <w:numFmt w:val="bullet"/>
      <w:lvlText w:val="•"/>
      <w:lvlJc w:val="left"/>
      <w:pPr>
        <w:ind w:left="2041" w:hanging="360"/>
      </w:pPr>
      <w:rPr>
        <w:rFonts w:hint="default"/>
        <w:lang w:val="en-US" w:eastAsia="en-US" w:bidi="en-US"/>
      </w:rPr>
    </w:lvl>
    <w:lvl w:ilvl="6" w:tplc="73FCE718">
      <w:numFmt w:val="bullet"/>
      <w:lvlText w:val="•"/>
      <w:lvlJc w:val="left"/>
      <w:pPr>
        <w:ind w:left="2357" w:hanging="360"/>
      </w:pPr>
      <w:rPr>
        <w:rFonts w:hint="default"/>
        <w:lang w:val="en-US" w:eastAsia="en-US" w:bidi="en-US"/>
      </w:rPr>
    </w:lvl>
    <w:lvl w:ilvl="7" w:tplc="3E80115C">
      <w:numFmt w:val="bullet"/>
      <w:lvlText w:val="•"/>
      <w:lvlJc w:val="left"/>
      <w:pPr>
        <w:ind w:left="2673" w:hanging="360"/>
      </w:pPr>
      <w:rPr>
        <w:rFonts w:hint="default"/>
        <w:lang w:val="en-US" w:eastAsia="en-US" w:bidi="en-US"/>
      </w:rPr>
    </w:lvl>
    <w:lvl w:ilvl="8" w:tplc="42A04CF8">
      <w:numFmt w:val="bullet"/>
      <w:lvlText w:val="•"/>
      <w:lvlJc w:val="left"/>
      <w:pPr>
        <w:ind w:left="2989" w:hanging="360"/>
      </w:pPr>
      <w:rPr>
        <w:rFonts w:hint="default"/>
        <w:lang w:val="en-US" w:eastAsia="en-US" w:bidi="en-US"/>
      </w:rPr>
    </w:lvl>
  </w:abstractNum>
  <w:abstractNum w:abstractNumId="37" w15:restartNumberingAfterBreak="0">
    <w:nsid w:val="73E31651"/>
    <w:multiLevelType w:val="hybridMultilevel"/>
    <w:tmpl w:val="696CE634"/>
    <w:lvl w:ilvl="0" w:tplc="04090001">
      <w:start w:val="1"/>
      <w:numFmt w:val="bullet"/>
      <w:lvlText w:val=""/>
      <w:lvlJc w:val="left"/>
      <w:pPr>
        <w:ind w:left="720" w:hanging="360"/>
      </w:pPr>
      <w:rPr>
        <w:rFonts w:ascii="Symbol" w:hAnsi="Symbol" w:hint="default"/>
      </w:rPr>
    </w:lvl>
    <w:lvl w:ilvl="1" w:tplc="3C32C8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A5677"/>
    <w:multiLevelType w:val="hybridMultilevel"/>
    <w:tmpl w:val="DAAE0308"/>
    <w:lvl w:ilvl="0" w:tplc="D736F3BA">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35C7E"/>
    <w:multiLevelType w:val="hybridMultilevel"/>
    <w:tmpl w:val="4A7CE17C"/>
    <w:lvl w:ilvl="0" w:tplc="EEEEAAFE">
      <w:start w:val="1"/>
      <w:numFmt w:val="lowerLetter"/>
      <w:lvlText w:val="(%1)"/>
      <w:lvlJc w:val="left"/>
      <w:pPr>
        <w:tabs>
          <w:tab w:val="num" w:pos="738"/>
        </w:tabs>
        <w:ind w:left="73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47591"/>
    <w:multiLevelType w:val="hybridMultilevel"/>
    <w:tmpl w:val="0C00C6D0"/>
    <w:lvl w:ilvl="0" w:tplc="25B85914">
      <w:start w:val="1"/>
      <w:numFmt w:val="decimal"/>
      <w:lvlText w:val="%1."/>
      <w:lvlJc w:val="left"/>
      <w:pPr>
        <w:ind w:left="360" w:hanging="360"/>
      </w:pPr>
      <w:rPr>
        <w:rFonts w:ascii="Calibri" w:eastAsia="Calibri" w:hAnsi="Calibri" w:cs="Calibri" w:hint="default"/>
        <w:b/>
        <w:bCs/>
        <w:color w:val="2D74B5"/>
        <w:spacing w:val="-2"/>
        <w:w w:val="100"/>
        <w:sz w:val="24"/>
        <w:szCs w:val="24"/>
        <w:lang w:val="en-US" w:eastAsia="en-US" w:bidi="en-US"/>
      </w:rPr>
    </w:lvl>
    <w:lvl w:ilvl="1" w:tplc="AA400696">
      <w:start w:val="1"/>
      <w:numFmt w:val="decimal"/>
      <w:lvlText w:val="%2."/>
      <w:lvlJc w:val="left"/>
      <w:pPr>
        <w:ind w:left="829" w:hanging="358"/>
      </w:pPr>
      <w:rPr>
        <w:rFonts w:ascii="Calibri" w:eastAsia="Calibri" w:hAnsi="Calibri" w:cs="Calibri" w:hint="default"/>
        <w:w w:val="100"/>
        <w:sz w:val="22"/>
        <w:szCs w:val="22"/>
        <w:lang w:val="en-US" w:eastAsia="en-US" w:bidi="en-US"/>
      </w:rPr>
    </w:lvl>
    <w:lvl w:ilvl="2" w:tplc="06646656">
      <w:numFmt w:val="bullet"/>
      <w:lvlText w:val="•"/>
      <w:lvlJc w:val="left"/>
      <w:pPr>
        <w:ind w:left="1793" w:hanging="358"/>
      </w:pPr>
      <w:rPr>
        <w:rFonts w:hint="default"/>
        <w:lang w:val="en-US" w:eastAsia="en-US" w:bidi="en-US"/>
      </w:rPr>
    </w:lvl>
    <w:lvl w:ilvl="3" w:tplc="9194475E">
      <w:numFmt w:val="bullet"/>
      <w:lvlText w:val="•"/>
      <w:lvlJc w:val="left"/>
      <w:pPr>
        <w:ind w:left="2766" w:hanging="358"/>
      </w:pPr>
      <w:rPr>
        <w:rFonts w:hint="default"/>
        <w:lang w:val="en-US" w:eastAsia="en-US" w:bidi="en-US"/>
      </w:rPr>
    </w:lvl>
    <w:lvl w:ilvl="4" w:tplc="47062A02">
      <w:numFmt w:val="bullet"/>
      <w:lvlText w:val="•"/>
      <w:lvlJc w:val="left"/>
      <w:pPr>
        <w:ind w:left="3740" w:hanging="358"/>
      </w:pPr>
      <w:rPr>
        <w:rFonts w:hint="default"/>
        <w:lang w:val="en-US" w:eastAsia="en-US" w:bidi="en-US"/>
      </w:rPr>
    </w:lvl>
    <w:lvl w:ilvl="5" w:tplc="F6B8918A">
      <w:numFmt w:val="bullet"/>
      <w:lvlText w:val="•"/>
      <w:lvlJc w:val="left"/>
      <w:pPr>
        <w:ind w:left="4713" w:hanging="358"/>
      </w:pPr>
      <w:rPr>
        <w:rFonts w:hint="default"/>
        <w:lang w:val="en-US" w:eastAsia="en-US" w:bidi="en-US"/>
      </w:rPr>
    </w:lvl>
    <w:lvl w:ilvl="6" w:tplc="CB726670">
      <w:numFmt w:val="bullet"/>
      <w:lvlText w:val="•"/>
      <w:lvlJc w:val="left"/>
      <w:pPr>
        <w:ind w:left="5686" w:hanging="358"/>
      </w:pPr>
      <w:rPr>
        <w:rFonts w:hint="default"/>
        <w:lang w:val="en-US" w:eastAsia="en-US" w:bidi="en-US"/>
      </w:rPr>
    </w:lvl>
    <w:lvl w:ilvl="7" w:tplc="3EF476D0">
      <w:numFmt w:val="bullet"/>
      <w:lvlText w:val="•"/>
      <w:lvlJc w:val="left"/>
      <w:pPr>
        <w:ind w:left="6660" w:hanging="358"/>
      </w:pPr>
      <w:rPr>
        <w:rFonts w:hint="default"/>
        <w:lang w:val="en-US" w:eastAsia="en-US" w:bidi="en-US"/>
      </w:rPr>
    </w:lvl>
    <w:lvl w:ilvl="8" w:tplc="A36E2346">
      <w:numFmt w:val="bullet"/>
      <w:lvlText w:val="•"/>
      <w:lvlJc w:val="left"/>
      <w:pPr>
        <w:ind w:left="7633" w:hanging="358"/>
      </w:pPr>
      <w:rPr>
        <w:rFonts w:hint="default"/>
        <w:lang w:val="en-US" w:eastAsia="en-US" w:bidi="en-US"/>
      </w:rPr>
    </w:lvl>
  </w:abstractNum>
  <w:abstractNum w:abstractNumId="41" w15:restartNumberingAfterBreak="0">
    <w:nsid w:val="7E9C059C"/>
    <w:multiLevelType w:val="hybridMultilevel"/>
    <w:tmpl w:val="10A4CEA2"/>
    <w:lvl w:ilvl="0" w:tplc="326CD3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C0C0C"/>
    <w:multiLevelType w:val="hybridMultilevel"/>
    <w:tmpl w:val="D6E0DDD4"/>
    <w:lvl w:ilvl="0" w:tplc="ACC8F18C">
      <w:start w:val="1"/>
      <w:numFmt w:val="lowerLetter"/>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C7956"/>
    <w:multiLevelType w:val="hybridMultilevel"/>
    <w:tmpl w:val="A1469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3011135">
    <w:abstractNumId w:val="2"/>
  </w:num>
  <w:num w:numId="2" w16cid:durableId="1468668817">
    <w:abstractNumId w:val="42"/>
  </w:num>
  <w:num w:numId="3" w16cid:durableId="1687713990">
    <w:abstractNumId w:val="17"/>
  </w:num>
  <w:num w:numId="4" w16cid:durableId="495537741">
    <w:abstractNumId w:val="41"/>
  </w:num>
  <w:num w:numId="5" w16cid:durableId="245386303">
    <w:abstractNumId w:val="0"/>
  </w:num>
  <w:num w:numId="6" w16cid:durableId="901716012">
    <w:abstractNumId w:val="31"/>
  </w:num>
  <w:num w:numId="7" w16cid:durableId="44723108">
    <w:abstractNumId w:val="30"/>
  </w:num>
  <w:num w:numId="8" w16cid:durableId="1208450327">
    <w:abstractNumId w:val="22"/>
  </w:num>
  <w:num w:numId="9" w16cid:durableId="769818301">
    <w:abstractNumId w:val="25"/>
  </w:num>
  <w:num w:numId="10" w16cid:durableId="1164273768">
    <w:abstractNumId w:val="6"/>
  </w:num>
  <w:num w:numId="11" w16cid:durableId="1059592146">
    <w:abstractNumId w:val="43"/>
  </w:num>
  <w:num w:numId="12" w16cid:durableId="1940406158">
    <w:abstractNumId w:val="1"/>
  </w:num>
  <w:num w:numId="13" w16cid:durableId="1255482057">
    <w:abstractNumId w:val="27"/>
  </w:num>
  <w:num w:numId="14" w16cid:durableId="1427771718">
    <w:abstractNumId w:val="24"/>
  </w:num>
  <w:num w:numId="15" w16cid:durableId="1463494708">
    <w:abstractNumId w:val="26"/>
  </w:num>
  <w:num w:numId="16" w16cid:durableId="1419446678">
    <w:abstractNumId w:val="11"/>
  </w:num>
  <w:num w:numId="17" w16cid:durableId="1513455453">
    <w:abstractNumId w:val="35"/>
  </w:num>
  <w:num w:numId="18" w16cid:durableId="486675437">
    <w:abstractNumId w:val="15"/>
  </w:num>
  <w:num w:numId="19" w16cid:durableId="568810631">
    <w:abstractNumId w:val="34"/>
  </w:num>
  <w:num w:numId="20" w16cid:durableId="1464500174">
    <w:abstractNumId w:val="33"/>
  </w:num>
  <w:num w:numId="21" w16cid:durableId="218175975">
    <w:abstractNumId w:val="21"/>
  </w:num>
  <w:num w:numId="22" w16cid:durableId="447748407">
    <w:abstractNumId w:val="39"/>
  </w:num>
  <w:num w:numId="23" w16cid:durableId="622686690">
    <w:abstractNumId w:val="36"/>
  </w:num>
  <w:num w:numId="24" w16cid:durableId="1199321489">
    <w:abstractNumId w:val="9"/>
  </w:num>
  <w:num w:numId="25" w16cid:durableId="620232956">
    <w:abstractNumId w:val="40"/>
  </w:num>
  <w:num w:numId="26" w16cid:durableId="2013529991">
    <w:abstractNumId w:val="12"/>
  </w:num>
  <w:num w:numId="27" w16cid:durableId="1687364539">
    <w:abstractNumId w:val="32"/>
  </w:num>
  <w:num w:numId="28" w16cid:durableId="1352487675">
    <w:abstractNumId w:val="13"/>
  </w:num>
  <w:num w:numId="29" w16cid:durableId="1664971890">
    <w:abstractNumId w:val="28"/>
  </w:num>
  <w:num w:numId="30" w16cid:durableId="1018313659">
    <w:abstractNumId w:val="7"/>
  </w:num>
  <w:num w:numId="31" w16cid:durableId="623736964">
    <w:abstractNumId w:val="16"/>
  </w:num>
  <w:num w:numId="32" w16cid:durableId="867254684">
    <w:abstractNumId w:val="5"/>
  </w:num>
  <w:num w:numId="33" w16cid:durableId="1761675659">
    <w:abstractNumId w:val="8"/>
  </w:num>
  <w:num w:numId="34" w16cid:durableId="1070496980">
    <w:abstractNumId w:val="18"/>
  </w:num>
  <w:num w:numId="35" w16cid:durableId="1912041781">
    <w:abstractNumId w:val="29"/>
  </w:num>
  <w:num w:numId="36" w16cid:durableId="1226839539">
    <w:abstractNumId w:val="37"/>
  </w:num>
  <w:num w:numId="37" w16cid:durableId="765001951">
    <w:abstractNumId w:val="10"/>
  </w:num>
  <w:num w:numId="38" w16cid:durableId="748505098">
    <w:abstractNumId w:val="3"/>
  </w:num>
  <w:num w:numId="39" w16cid:durableId="2085642868">
    <w:abstractNumId w:val="20"/>
  </w:num>
  <w:num w:numId="40" w16cid:durableId="216086879">
    <w:abstractNumId w:val="14"/>
  </w:num>
  <w:num w:numId="41" w16cid:durableId="684555793">
    <w:abstractNumId w:val="23"/>
  </w:num>
  <w:num w:numId="42" w16cid:durableId="1158351373">
    <w:abstractNumId w:val="4"/>
  </w:num>
  <w:num w:numId="43" w16cid:durableId="1938829794">
    <w:abstractNumId w:val="38"/>
  </w:num>
  <w:num w:numId="44" w16cid:durableId="1285112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0"/>
    <w:rsid w:val="00001840"/>
    <w:rsid w:val="0000189C"/>
    <w:rsid w:val="0000319D"/>
    <w:rsid w:val="000057D3"/>
    <w:rsid w:val="000115DC"/>
    <w:rsid w:val="000121BE"/>
    <w:rsid w:val="00012576"/>
    <w:rsid w:val="000164E0"/>
    <w:rsid w:val="00027044"/>
    <w:rsid w:val="000305A6"/>
    <w:rsid w:val="00033C40"/>
    <w:rsid w:val="0003433C"/>
    <w:rsid w:val="00036787"/>
    <w:rsid w:val="00041C0C"/>
    <w:rsid w:val="000459AF"/>
    <w:rsid w:val="00046DCD"/>
    <w:rsid w:val="00054392"/>
    <w:rsid w:val="000647D5"/>
    <w:rsid w:val="000660B4"/>
    <w:rsid w:val="00067B61"/>
    <w:rsid w:val="00072C54"/>
    <w:rsid w:val="00075924"/>
    <w:rsid w:val="00076719"/>
    <w:rsid w:val="00076F56"/>
    <w:rsid w:val="00080DF0"/>
    <w:rsid w:val="00081C18"/>
    <w:rsid w:val="00082AE4"/>
    <w:rsid w:val="00087223"/>
    <w:rsid w:val="00087479"/>
    <w:rsid w:val="0009348E"/>
    <w:rsid w:val="0009573A"/>
    <w:rsid w:val="00097470"/>
    <w:rsid w:val="000A3416"/>
    <w:rsid w:val="000B6969"/>
    <w:rsid w:val="000C295A"/>
    <w:rsid w:val="000C68B9"/>
    <w:rsid w:val="000C774A"/>
    <w:rsid w:val="000D4F29"/>
    <w:rsid w:val="000E655C"/>
    <w:rsid w:val="00101816"/>
    <w:rsid w:val="00101EC7"/>
    <w:rsid w:val="00103A7A"/>
    <w:rsid w:val="00113569"/>
    <w:rsid w:val="00114C10"/>
    <w:rsid w:val="00123C3C"/>
    <w:rsid w:val="00124DA1"/>
    <w:rsid w:val="001312F1"/>
    <w:rsid w:val="0013433E"/>
    <w:rsid w:val="00134EF9"/>
    <w:rsid w:val="001354F9"/>
    <w:rsid w:val="00136227"/>
    <w:rsid w:val="00141C48"/>
    <w:rsid w:val="0014222F"/>
    <w:rsid w:val="00142E46"/>
    <w:rsid w:val="00144CF0"/>
    <w:rsid w:val="00152392"/>
    <w:rsid w:val="0015402B"/>
    <w:rsid w:val="0015407E"/>
    <w:rsid w:val="00156D6E"/>
    <w:rsid w:val="0016082F"/>
    <w:rsid w:val="0016125D"/>
    <w:rsid w:val="001620C1"/>
    <w:rsid w:val="001634FE"/>
    <w:rsid w:val="001650EF"/>
    <w:rsid w:val="001758FF"/>
    <w:rsid w:val="00182550"/>
    <w:rsid w:val="0018633B"/>
    <w:rsid w:val="00192B70"/>
    <w:rsid w:val="00192F48"/>
    <w:rsid w:val="00195BA0"/>
    <w:rsid w:val="001A12F0"/>
    <w:rsid w:val="001B3816"/>
    <w:rsid w:val="001C3720"/>
    <w:rsid w:val="001C6701"/>
    <w:rsid w:val="001D0A3B"/>
    <w:rsid w:val="001D2562"/>
    <w:rsid w:val="001D5935"/>
    <w:rsid w:val="001D7B59"/>
    <w:rsid w:val="001E0595"/>
    <w:rsid w:val="001E274E"/>
    <w:rsid w:val="001E4FE4"/>
    <w:rsid w:val="001E712F"/>
    <w:rsid w:val="001E741F"/>
    <w:rsid w:val="001E75BC"/>
    <w:rsid w:val="001F056D"/>
    <w:rsid w:val="001F5556"/>
    <w:rsid w:val="00200CC8"/>
    <w:rsid w:val="00205D99"/>
    <w:rsid w:val="00210F7F"/>
    <w:rsid w:val="002149B1"/>
    <w:rsid w:val="00220069"/>
    <w:rsid w:val="00220B9D"/>
    <w:rsid w:val="00240797"/>
    <w:rsid w:val="0024189A"/>
    <w:rsid w:val="00242CDC"/>
    <w:rsid w:val="00242F1B"/>
    <w:rsid w:val="0024670F"/>
    <w:rsid w:val="0024707D"/>
    <w:rsid w:val="0025113D"/>
    <w:rsid w:val="002566DA"/>
    <w:rsid w:val="00262A6E"/>
    <w:rsid w:val="00270209"/>
    <w:rsid w:val="002748CB"/>
    <w:rsid w:val="00274F3E"/>
    <w:rsid w:val="0027652F"/>
    <w:rsid w:val="00277512"/>
    <w:rsid w:val="0028392A"/>
    <w:rsid w:val="00285261"/>
    <w:rsid w:val="00287C1F"/>
    <w:rsid w:val="00287E92"/>
    <w:rsid w:val="002A5813"/>
    <w:rsid w:val="002A5963"/>
    <w:rsid w:val="002A643C"/>
    <w:rsid w:val="002B14C8"/>
    <w:rsid w:val="002B46A1"/>
    <w:rsid w:val="002B5B16"/>
    <w:rsid w:val="002B6916"/>
    <w:rsid w:val="002B71B6"/>
    <w:rsid w:val="002C44CA"/>
    <w:rsid w:val="002F5017"/>
    <w:rsid w:val="002F5480"/>
    <w:rsid w:val="002F5F77"/>
    <w:rsid w:val="002F69E7"/>
    <w:rsid w:val="002F6DFA"/>
    <w:rsid w:val="00310BB7"/>
    <w:rsid w:val="00312D2B"/>
    <w:rsid w:val="003176C9"/>
    <w:rsid w:val="0032191F"/>
    <w:rsid w:val="00323BCA"/>
    <w:rsid w:val="00331807"/>
    <w:rsid w:val="003342A3"/>
    <w:rsid w:val="0033439A"/>
    <w:rsid w:val="00334FC3"/>
    <w:rsid w:val="00335CAD"/>
    <w:rsid w:val="003406D0"/>
    <w:rsid w:val="00341C62"/>
    <w:rsid w:val="00354FB7"/>
    <w:rsid w:val="00357D23"/>
    <w:rsid w:val="003606E2"/>
    <w:rsid w:val="00361C63"/>
    <w:rsid w:val="00362F9C"/>
    <w:rsid w:val="0036777F"/>
    <w:rsid w:val="00367E1A"/>
    <w:rsid w:val="00382D18"/>
    <w:rsid w:val="0039003A"/>
    <w:rsid w:val="00390D50"/>
    <w:rsid w:val="00394BA0"/>
    <w:rsid w:val="00394F28"/>
    <w:rsid w:val="00395DC2"/>
    <w:rsid w:val="003A5ABD"/>
    <w:rsid w:val="003A61C0"/>
    <w:rsid w:val="003B0E12"/>
    <w:rsid w:val="003B4146"/>
    <w:rsid w:val="003B6A87"/>
    <w:rsid w:val="003C1056"/>
    <w:rsid w:val="003C1E91"/>
    <w:rsid w:val="003C43EC"/>
    <w:rsid w:val="003D2DAD"/>
    <w:rsid w:val="003D52F7"/>
    <w:rsid w:val="003E1EE3"/>
    <w:rsid w:val="003E44A8"/>
    <w:rsid w:val="00403652"/>
    <w:rsid w:val="004062F3"/>
    <w:rsid w:val="0041794A"/>
    <w:rsid w:val="00421DF7"/>
    <w:rsid w:val="00423450"/>
    <w:rsid w:val="00423540"/>
    <w:rsid w:val="00430526"/>
    <w:rsid w:val="00435107"/>
    <w:rsid w:val="004356B9"/>
    <w:rsid w:val="00435F23"/>
    <w:rsid w:val="00441726"/>
    <w:rsid w:val="004539B5"/>
    <w:rsid w:val="00455180"/>
    <w:rsid w:val="00455F0F"/>
    <w:rsid w:val="00457764"/>
    <w:rsid w:val="00460D1B"/>
    <w:rsid w:val="0046706F"/>
    <w:rsid w:val="00471414"/>
    <w:rsid w:val="004767A6"/>
    <w:rsid w:val="0049070F"/>
    <w:rsid w:val="00497DFC"/>
    <w:rsid w:val="004A512C"/>
    <w:rsid w:val="004B0D82"/>
    <w:rsid w:val="004B1342"/>
    <w:rsid w:val="004B214B"/>
    <w:rsid w:val="004B3013"/>
    <w:rsid w:val="004C3B4D"/>
    <w:rsid w:val="004C4995"/>
    <w:rsid w:val="004C7133"/>
    <w:rsid w:val="004D2423"/>
    <w:rsid w:val="004E20EE"/>
    <w:rsid w:val="004E40B7"/>
    <w:rsid w:val="004E4596"/>
    <w:rsid w:val="004F12F2"/>
    <w:rsid w:val="004F1EEC"/>
    <w:rsid w:val="004F1FCA"/>
    <w:rsid w:val="005046D1"/>
    <w:rsid w:val="00510F16"/>
    <w:rsid w:val="00511764"/>
    <w:rsid w:val="005132E3"/>
    <w:rsid w:val="00515687"/>
    <w:rsid w:val="005213BE"/>
    <w:rsid w:val="0053074E"/>
    <w:rsid w:val="005313B2"/>
    <w:rsid w:val="00534377"/>
    <w:rsid w:val="005358C8"/>
    <w:rsid w:val="005413A5"/>
    <w:rsid w:val="00541F94"/>
    <w:rsid w:val="0054355E"/>
    <w:rsid w:val="00546DE0"/>
    <w:rsid w:val="00552152"/>
    <w:rsid w:val="0055220D"/>
    <w:rsid w:val="00552D5F"/>
    <w:rsid w:val="00562860"/>
    <w:rsid w:val="00562B62"/>
    <w:rsid w:val="00563643"/>
    <w:rsid w:val="00564CC3"/>
    <w:rsid w:val="00570B99"/>
    <w:rsid w:val="00573F4A"/>
    <w:rsid w:val="005776D0"/>
    <w:rsid w:val="00582FCD"/>
    <w:rsid w:val="00584579"/>
    <w:rsid w:val="00593763"/>
    <w:rsid w:val="00594FC4"/>
    <w:rsid w:val="00597102"/>
    <w:rsid w:val="005C499A"/>
    <w:rsid w:val="005D351A"/>
    <w:rsid w:val="005D4B10"/>
    <w:rsid w:val="005D713C"/>
    <w:rsid w:val="005E2360"/>
    <w:rsid w:val="005E29D1"/>
    <w:rsid w:val="005E76B5"/>
    <w:rsid w:val="005F5C39"/>
    <w:rsid w:val="005F70B0"/>
    <w:rsid w:val="00604270"/>
    <w:rsid w:val="00604CF8"/>
    <w:rsid w:val="00614655"/>
    <w:rsid w:val="00615D1D"/>
    <w:rsid w:val="00617DE8"/>
    <w:rsid w:val="0062286D"/>
    <w:rsid w:val="00622BA3"/>
    <w:rsid w:val="006240C1"/>
    <w:rsid w:val="006242CD"/>
    <w:rsid w:val="00625C46"/>
    <w:rsid w:val="00626615"/>
    <w:rsid w:val="006338FB"/>
    <w:rsid w:val="00633904"/>
    <w:rsid w:val="0063545D"/>
    <w:rsid w:val="00641415"/>
    <w:rsid w:val="00642302"/>
    <w:rsid w:val="006437AC"/>
    <w:rsid w:val="00654EF7"/>
    <w:rsid w:val="00654FAF"/>
    <w:rsid w:val="00655BC5"/>
    <w:rsid w:val="00660625"/>
    <w:rsid w:val="00663EAC"/>
    <w:rsid w:val="00664ED0"/>
    <w:rsid w:val="006660CE"/>
    <w:rsid w:val="00667984"/>
    <w:rsid w:val="00673D57"/>
    <w:rsid w:val="0067466D"/>
    <w:rsid w:val="006878B5"/>
    <w:rsid w:val="00691D0E"/>
    <w:rsid w:val="0069408A"/>
    <w:rsid w:val="006A3E09"/>
    <w:rsid w:val="006B5A3B"/>
    <w:rsid w:val="006C1803"/>
    <w:rsid w:val="006C490E"/>
    <w:rsid w:val="006C548C"/>
    <w:rsid w:val="006D2B51"/>
    <w:rsid w:val="006D6E16"/>
    <w:rsid w:val="006E0FC8"/>
    <w:rsid w:val="006E31A8"/>
    <w:rsid w:val="006E5601"/>
    <w:rsid w:val="006E59B4"/>
    <w:rsid w:val="006E5DAE"/>
    <w:rsid w:val="006E709C"/>
    <w:rsid w:val="006E7EF7"/>
    <w:rsid w:val="006F5E4D"/>
    <w:rsid w:val="006F607C"/>
    <w:rsid w:val="007021CD"/>
    <w:rsid w:val="00704008"/>
    <w:rsid w:val="00704A14"/>
    <w:rsid w:val="00705AB3"/>
    <w:rsid w:val="00725BAC"/>
    <w:rsid w:val="00735762"/>
    <w:rsid w:val="00735A19"/>
    <w:rsid w:val="00735B5B"/>
    <w:rsid w:val="00736094"/>
    <w:rsid w:val="007362F5"/>
    <w:rsid w:val="0074037F"/>
    <w:rsid w:val="00750C20"/>
    <w:rsid w:val="00754FCD"/>
    <w:rsid w:val="00762DB5"/>
    <w:rsid w:val="007714EB"/>
    <w:rsid w:val="0077242A"/>
    <w:rsid w:val="00772CFF"/>
    <w:rsid w:val="007749F5"/>
    <w:rsid w:val="00774A76"/>
    <w:rsid w:val="0077737D"/>
    <w:rsid w:val="00781701"/>
    <w:rsid w:val="007908AB"/>
    <w:rsid w:val="00792BCC"/>
    <w:rsid w:val="00795FEB"/>
    <w:rsid w:val="007A281A"/>
    <w:rsid w:val="007A3823"/>
    <w:rsid w:val="007B1D02"/>
    <w:rsid w:val="007B3FC9"/>
    <w:rsid w:val="007B5086"/>
    <w:rsid w:val="007B7930"/>
    <w:rsid w:val="007C0D49"/>
    <w:rsid w:val="007C12CF"/>
    <w:rsid w:val="007C4EF8"/>
    <w:rsid w:val="007D210D"/>
    <w:rsid w:val="007D4277"/>
    <w:rsid w:val="007E2A56"/>
    <w:rsid w:val="007E3434"/>
    <w:rsid w:val="007E34D3"/>
    <w:rsid w:val="007E4317"/>
    <w:rsid w:val="007F23CA"/>
    <w:rsid w:val="007F7D4F"/>
    <w:rsid w:val="00800F57"/>
    <w:rsid w:val="0080485B"/>
    <w:rsid w:val="00805F3D"/>
    <w:rsid w:val="00823CB8"/>
    <w:rsid w:val="00823ED9"/>
    <w:rsid w:val="00826029"/>
    <w:rsid w:val="00827076"/>
    <w:rsid w:val="00832A8E"/>
    <w:rsid w:val="0083320C"/>
    <w:rsid w:val="008365C2"/>
    <w:rsid w:val="00836723"/>
    <w:rsid w:val="00841D50"/>
    <w:rsid w:val="00843FC8"/>
    <w:rsid w:val="00850C1E"/>
    <w:rsid w:val="00853084"/>
    <w:rsid w:val="0085746E"/>
    <w:rsid w:val="0086384D"/>
    <w:rsid w:val="00863ADA"/>
    <w:rsid w:val="00870B27"/>
    <w:rsid w:val="00873A85"/>
    <w:rsid w:val="00874C28"/>
    <w:rsid w:val="00874CF4"/>
    <w:rsid w:val="008767BE"/>
    <w:rsid w:val="008841C8"/>
    <w:rsid w:val="00885EDB"/>
    <w:rsid w:val="00886E05"/>
    <w:rsid w:val="00887C0D"/>
    <w:rsid w:val="008914F2"/>
    <w:rsid w:val="0089396C"/>
    <w:rsid w:val="008A09D9"/>
    <w:rsid w:val="008A27D6"/>
    <w:rsid w:val="008B1218"/>
    <w:rsid w:val="008B1F66"/>
    <w:rsid w:val="008B3EC3"/>
    <w:rsid w:val="008B6413"/>
    <w:rsid w:val="008B7B5E"/>
    <w:rsid w:val="008D5C42"/>
    <w:rsid w:val="008D635D"/>
    <w:rsid w:val="008D68DC"/>
    <w:rsid w:val="008D730A"/>
    <w:rsid w:val="008E1881"/>
    <w:rsid w:val="008E3C51"/>
    <w:rsid w:val="008E6F72"/>
    <w:rsid w:val="008F1A49"/>
    <w:rsid w:val="00901860"/>
    <w:rsid w:val="00912096"/>
    <w:rsid w:val="009144C2"/>
    <w:rsid w:val="0091584E"/>
    <w:rsid w:val="00923BFB"/>
    <w:rsid w:val="00925224"/>
    <w:rsid w:val="009317E4"/>
    <w:rsid w:val="00932C96"/>
    <w:rsid w:val="00934BC1"/>
    <w:rsid w:val="00935F5A"/>
    <w:rsid w:val="009411B8"/>
    <w:rsid w:val="0094145C"/>
    <w:rsid w:val="009429DE"/>
    <w:rsid w:val="0095416D"/>
    <w:rsid w:val="00960E5A"/>
    <w:rsid w:val="009627C4"/>
    <w:rsid w:val="00964883"/>
    <w:rsid w:val="00965783"/>
    <w:rsid w:val="0096657E"/>
    <w:rsid w:val="00970BFA"/>
    <w:rsid w:val="0098266E"/>
    <w:rsid w:val="00991258"/>
    <w:rsid w:val="00995BA9"/>
    <w:rsid w:val="00995C14"/>
    <w:rsid w:val="009A725B"/>
    <w:rsid w:val="009C120F"/>
    <w:rsid w:val="009C5B27"/>
    <w:rsid w:val="009C63DF"/>
    <w:rsid w:val="009C7AC9"/>
    <w:rsid w:val="009D4C3C"/>
    <w:rsid w:val="009D524A"/>
    <w:rsid w:val="009E1702"/>
    <w:rsid w:val="009F089F"/>
    <w:rsid w:val="009F154B"/>
    <w:rsid w:val="009F3C75"/>
    <w:rsid w:val="009F4E50"/>
    <w:rsid w:val="00A106F6"/>
    <w:rsid w:val="00A1710F"/>
    <w:rsid w:val="00A22659"/>
    <w:rsid w:val="00A243CA"/>
    <w:rsid w:val="00A25D0C"/>
    <w:rsid w:val="00A27064"/>
    <w:rsid w:val="00A303A0"/>
    <w:rsid w:val="00A376D1"/>
    <w:rsid w:val="00A45859"/>
    <w:rsid w:val="00A54F26"/>
    <w:rsid w:val="00A57376"/>
    <w:rsid w:val="00A72462"/>
    <w:rsid w:val="00A75947"/>
    <w:rsid w:val="00A76C3E"/>
    <w:rsid w:val="00A81385"/>
    <w:rsid w:val="00A87A26"/>
    <w:rsid w:val="00A91945"/>
    <w:rsid w:val="00A96E0D"/>
    <w:rsid w:val="00AA0823"/>
    <w:rsid w:val="00AA16DD"/>
    <w:rsid w:val="00AA75FA"/>
    <w:rsid w:val="00AB0B8E"/>
    <w:rsid w:val="00AB7EBA"/>
    <w:rsid w:val="00AC3125"/>
    <w:rsid w:val="00AC5030"/>
    <w:rsid w:val="00AD2812"/>
    <w:rsid w:val="00AE0127"/>
    <w:rsid w:val="00AE1349"/>
    <w:rsid w:val="00AE2C99"/>
    <w:rsid w:val="00AE2CDE"/>
    <w:rsid w:val="00AF2760"/>
    <w:rsid w:val="00AF7C61"/>
    <w:rsid w:val="00B0192D"/>
    <w:rsid w:val="00B029EA"/>
    <w:rsid w:val="00B040AB"/>
    <w:rsid w:val="00B04D07"/>
    <w:rsid w:val="00B05A9C"/>
    <w:rsid w:val="00B11F54"/>
    <w:rsid w:val="00B129B0"/>
    <w:rsid w:val="00B13448"/>
    <w:rsid w:val="00B14648"/>
    <w:rsid w:val="00B14FFC"/>
    <w:rsid w:val="00B21AB6"/>
    <w:rsid w:val="00B23AA3"/>
    <w:rsid w:val="00B315F5"/>
    <w:rsid w:val="00B31B3A"/>
    <w:rsid w:val="00B32736"/>
    <w:rsid w:val="00B3353F"/>
    <w:rsid w:val="00B42537"/>
    <w:rsid w:val="00B527B7"/>
    <w:rsid w:val="00B53D5E"/>
    <w:rsid w:val="00B56235"/>
    <w:rsid w:val="00B567FA"/>
    <w:rsid w:val="00B57BAA"/>
    <w:rsid w:val="00B609D8"/>
    <w:rsid w:val="00B609F7"/>
    <w:rsid w:val="00B655E5"/>
    <w:rsid w:val="00B67A8B"/>
    <w:rsid w:val="00B720DD"/>
    <w:rsid w:val="00B72E48"/>
    <w:rsid w:val="00B95BB8"/>
    <w:rsid w:val="00B96266"/>
    <w:rsid w:val="00B9728D"/>
    <w:rsid w:val="00BA0343"/>
    <w:rsid w:val="00BA3535"/>
    <w:rsid w:val="00BA5F57"/>
    <w:rsid w:val="00BB2C24"/>
    <w:rsid w:val="00BB342B"/>
    <w:rsid w:val="00BB7715"/>
    <w:rsid w:val="00BB7C62"/>
    <w:rsid w:val="00BC146C"/>
    <w:rsid w:val="00BC3971"/>
    <w:rsid w:val="00BD0C52"/>
    <w:rsid w:val="00BD2232"/>
    <w:rsid w:val="00BD309E"/>
    <w:rsid w:val="00BD47C7"/>
    <w:rsid w:val="00BD69BB"/>
    <w:rsid w:val="00BD7125"/>
    <w:rsid w:val="00BE7BAD"/>
    <w:rsid w:val="00BF28BE"/>
    <w:rsid w:val="00BF335D"/>
    <w:rsid w:val="00BF3F99"/>
    <w:rsid w:val="00BF6763"/>
    <w:rsid w:val="00C020EF"/>
    <w:rsid w:val="00C02656"/>
    <w:rsid w:val="00C05926"/>
    <w:rsid w:val="00C05EF4"/>
    <w:rsid w:val="00C143CF"/>
    <w:rsid w:val="00C159AE"/>
    <w:rsid w:val="00C20CD1"/>
    <w:rsid w:val="00C27510"/>
    <w:rsid w:val="00C34E6B"/>
    <w:rsid w:val="00C417B0"/>
    <w:rsid w:val="00C43DEF"/>
    <w:rsid w:val="00C440FE"/>
    <w:rsid w:val="00C44542"/>
    <w:rsid w:val="00C45E5E"/>
    <w:rsid w:val="00C47451"/>
    <w:rsid w:val="00C5094D"/>
    <w:rsid w:val="00C51D01"/>
    <w:rsid w:val="00C51F72"/>
    <w:rsid w:val="00C566FB"/>
    <w:rsid w:val="00C57167"/>
    <w:rsid w:val="00C60B55"/>
    <w:rsid w:val="00C6341A"/>
    <w:rsid w:val="00C67911"/>
    <w:rsid w:val="00C75F0D"/>
    <w:rsid w:val="00C76D54"/>
    <w:rsid w:val="00C774D9"/>
    <w:rsid w:val="00C80D0D"/>
    <w:rsid w:val="00C8419B"/>
    <w:rsid w:val="00C9199A"/>
    <w:rsid w:val="00C954D0"/>
    <w:rsid w:val="00C95D3B"/>
    <w:rsid w:val="00C969BB"/>
    <w:rsid w:val="00CA17B0"/>
    <w:rsid w:val="00CA502B"/>
    <w:rsid w:val="00CA50A3"/>
    <w:rsid w:val="00CA7699"/>
    <w:rsid w:val="00CC0130"/>
    <w:rsid w:val="00CC092E"/>
    <w:rsid w:val="00CC197D"/>
    <w:rsid w:val="00CC2B80"/>
    <w:rsid w:val="00CC2C59"/>
    <w:rsid w:val="00CC377B"/>
    <w:rsid w:val="00CD1004"/>
    <w:rsid w:val="00CD264B"/>
    <w:rsid w:val="00CD651E"/>
    <w:rsid w:val="00CD72F9"/>
    <w:rsid w:val="00CE1B4E"/>
    <w:rsid w:val="00CF280A"/>
    <w:rsid w:val="00CF5608"/>
    <w:rsid w:val="00D01165"/>
    <w:rsid w:val="00D06AF0"/>
    <w:rsid w:val="00D07786"/>
    <w:rsid w:val="00D10D6F"/>
    <w:rsid w:val="00D13FDC"/>
    <w:rsid w:val="00D159BA"/>
    <w:rsid w:val="00D2169A"/>
    <w:rsid w:val="00D220F9"/>
    <w:rsid w:val="00D30393"/>
    <w:rsid w:val="00D31073"/>
    <w:rsid w:val="00D35C29"/>
    <w:rsid w:val="00D4611D"/>
    <w:rsid w:val="00D4670A"/>
    <w:rsid w:val="00D51BAE"/>
    <w:rsid w:val="00D53E38"/>
    <w:rsid w:val="00D64CDF"/>
    <w:rsid w:val="00D652EA"/>
    <w:rsid w:val="00D67715"/>
    <w:rsid w:val="00D762C7"/>
    <w:rsid w:val="00D768E5"/>
    <w:rsid w:val="00D80ECA"/>
    <w:rsid w:val="00D81244"/>
    <w:rsid w:val="00D86474"/>
    <w:rsid w:val="00D878F4"/>
    <w:rsid w:val="00D87BAE"/>
    <w:rsid w:val="00D90291"/>
    <w:rsid w:val="00D95826"/>
    <w:rsid w:val="00D968C4"/>
    <w:rsid w:val="00D97431"/>
    <w:rsid w:val="00D97757"/>
    <w:rsid w:val="00D97C0B"/>
    <w:rsid w:val="00DA6AA9"/>
    <w:rsid w:val="00DB25CD"/>
    <w:rsid w:val="00DB7513"/>
    <w:rsid w:val="00DC15D1"/>
    <w:rsid w:val="00DD0516"/>
    <w:rsid w:val="00DD2B31"/>
    <w:rsid w:val="00DD63BF"/>
    <w:rsid w:val="00DE651C"/>
    <w:rsid w:val="00DF30D4"/>
    <w:rsid w:val="00DF75BE"/>
    <w:rsid w:val="00E0232C"/>
    <w:rsid w:val="00E1529A"/>
    <w:rsid w:val="00E1583B"/>
    <w:rsid w:val="00E160D3"/>
    <w:rsid w:val="00E200E3"/>
    <w:rsid w:val="00E264C0"/>
    <w:rsid w:val="00E3010C"/>
    <w:rsid w:val="00E365C7"/>
    <w:rsid w:val="00E41831"/>
    <w:rsid w:val="00E43FB8"/>
    <w:rsid w:val="00E459F3"/>
    <w:rsid w:val="00E51E9A"/>
    <w:rsid w:val="00E537CD"/>
    <w:rsid w:val="00E541D1"/>
    <w:rsid w:val="00E61890"/>
    <w:rsid w:val="00E621D6"/>
    <w:rsid w:val="00E72B8E"/>
    <w:rsid w:val="00E73FC2"/>
    <w:rsid w:val="00E839A9"/>
    <w:rsid w:val="00E87E06"/>
    <w:rsid w:val="00E90E37"/>
    <w:rsid w:val="00E97517"/>
    <w:rsid w:val="00EA1AD9"/>
    <w:rsid w:val="00EB2054"/>
    <w:rsid w:val="00EB4C36"/>
    <w:rsid w:val="00EB580F"/>
    <w:rsid w:val="00EB606A"/>
    <w:rsid w:val="00EC2550"/>
    <w:rsid w:val="00EC327C"/>
    <w:rsid w:val="00EC4357"/>
    <w:rsid w:val="00EC5363"/>
    <w:rsid w:val="00EC752D"/>
    <w:rsid w:val="00EC783C"/>
    <w:rsid w:val="00ED05EF"/>
    <w:rsid w:val="00ED7EBB"/>
    <w:rsid w:val="00EE027F"/>
    <w:rsid w:val="00EE3839"/>
    <w:rsid w:val="00EE3DBA"/>
    <w:rsid w:val="00EF2DBD"/>
    <w:rsid w:val="00EF78CE"/>
    <w:rsid w:val="00F05755"/>
    <w:rsid w:val="00F06B0A"/>
    <w:rsid w:val="00F11B18"/>
    <w:rsid w:val="00F15817"/>
    <w:rsid w:val="00F17999"/>
    <w:rsid w:val="00F202F7"/>
    <w:rsid w:val="00F22103"/>
    <w:rsid w:val="00F2606F"/>
    <w:rsid w:val="00F278DB"/>
    <w:rsid w:val="00F302C7"/>
    <w:rsid w:val="00F31D85"/>
    <w:rsid w:val="00F321A3"/>
    <w:rsid w:val="00F34BBF"/>
    <w:rsid w:val="00F419D3"/>
    <w:rsid w:val="00F4296C"/>
    <w:rsid w:val="00F43558"/>
    <w:rsid w:val="00F44D32"/>
    <w:rsid w:val="00F525E4"/>
    <w:rsid w:val="00F52677"/>
    <w:rsid w:val="00F531B1"/>
    <w:rsid w:val="00F632CF"/>
    <w:rsid w:val="00F63848"/>
    <w:rsid w:val="00F6623A"/>
    <w:rsid w:val="00F7175B"/>
    <w:rsid w:val="00F717B0"/>
    <w:rsid w:val="00F750C2"/>
    <w:rsid w:val="00F75D7C"/>
    <w:rsid w:val="00F764D4"/>
    <w:rsid w:val="00F76527"/>
    <w:rsid w:val="00F768FC"/>
    <w:rsid w:val="00F82712"/>
    <w:rsid w:val="00F9171A"/>
    <w:rsid w:val="00F922AA"/>
    <w:rsid w:val="00F9318D"/>
    <w:rsid w:val="00F96FAB"/>
    <w:rsid w:val="00FA0BAF"/>
    <w:rsid w:val="00FA0F62"/>
    <w:rsid w:val="00FA3B71"/>
    <w:rsid w:val="00FA41E8"/>
    <w:rsid w:val="00FB54BA"/>
    <w:rsid w:val="00FC2B35"/>
    <w:rsid w:val="00FC6B56"/>
    <w:rsid w:val="00FE5F80"/>
    <w:rsid w:val="00FE610A"/>
    <w:rsid w:val="00FF029E"/>
    <w:rsid w:val="00FF6D29"/>
    <w:rsid w:val="00FF7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6BDFD"/>
  <w15:docId w15:val="{F2BED474-9119-4571-A9AD-7DE9D8AB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BB"/>
  </w:style>
  <w:style w:type="paragraph" w:styleId="Heading1">
    <w:name w:val="heading 1"/>
    <w:basedOn w:val="Normal"/>
    <w:next w:val="Normal"/>
    <w:link w:val="Heading1Char"/>
    <w:uiPriority w:val="9"/>
    <w:qFormat/>
    <w:rsid w:val="008A09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05F3D"/>
    <w:pPr>
      <w:keepNext/>
      <w:widowControl/>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aliases w:val="1st level - Bullet List Paragraph,List Paragraph1,Lettre d'introduction,Paragrafo elenco,Resume Title,Bullet list,C-Change,IRD Bullet List,Dot pt,No Spacing1,List Paragraph Char Char Char,Indicator Text,Numbered Para 1,List Paragraph12,Ha"/>
    <w:basedOn w:val="Normal"/>
    <w:link w:val="ListParagraphChar"/>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character" w:styleId="UnresolvedMention">
    <w:name w:val="Unresolved Mention"/>
    <w:basedOn w:val="DefaultParagraphFont"/>
    <w:uiPriority w:val="99"/>
    <w:semiHidden/>
    <w:unhideWhenUsed/>
    <w:rsid w:val="00FF029E"/>
    <w:rPr>
      <w:color w:val="808080"/>
      <w:shd w:val="clear" w:color="auto" w:fill="E6E6E6"/>
    </w:rPr>
  </w:style>
  <w:style w:type="character" w:customStyle="1" w:styleId="Heading1Char">
    <w:name w:val="Heading 1 Char"/>
    <w:basedOn w:val="DefaultParagraphFont"/>
    <w:link w:val="Heading1"/>
    <w:uiPriority w:val="9"/>
    <w:rsid w:val="008A09D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A09D9"/>
    <w:pPr>
      <w:spacing w:after="120"/>
    </w:pPr>
  </w:style>
  <w:style w:type="character" w:customStyle="1" w:styleId="BodyTextChar">
    <w:name w:val="Body Text Char"/>
    <w:basedOn w:val="DefaultParagraphFont"/>
    <w:link w:val="BodyText"/>
    <w:uiPriority w:val="99"/>
    <w:semiHidden/>
    <w:rsid w:val="008A09D9"/>
  </w:style>
  <w:style w:type="paragraph" w:styleId="NoSpacing">
    <w:name w:val="No Spacing"/>
    <w:uiPriority w:val="1"/>
    <w:qFormat/>
    <w:rsid w:val="00EF78CE"/>
    <w:pPr>
      <w:widowControl/>
      <w:spacing w:after="0" w:line="240" w:lineRule="auto"/>
    </w:pPr>
    <w:rPr>
      <w:rFonts w:ascii="Times New Roman" w:hAnsi="Times New Roman" w:cs="Times New Roman"/>
      <w:sz w:val="24"/>
      <w:szCs w:val="24"/>
    </w:rPr>
  </w:style>
  <w:style w:type="character" w:customStyle="1" w:styleId="ListParagraphChar">
    <w:name w:val="List Paragraph Char"/>
    <w:aliases w:val="1st level - Bullet List Paragraph Char,List Paragraph1 Char,Lettre d'introduction Char,Paragrafo elenco Char,Resume Title Char,Bullet list Char,C-Change Char,IRD Bullet List Char,Dot pt Char,No Spacing1 Char,Indicator Text Char"/>
    <w:link w:val="ListParagraph"/>
    <w:uiPriority w:val="34"/>
    <w:qFormat/>
    <w:locked/>
    <w:rsid w:val="00EF78CE"/>
  </w:style>
  <w:style w:type="table" w:styleId="GridTable4-Accent1">
    <w:name w:val="Grid Table 4 Accent 1"/>
    <w:basedOn w:val="TableNormal"/>
    <w:uiPriority w:val="49"/>
    <w:rsid w:val="00BD69BB"/>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BC3971"/>
    <w:pPr>
      <w:autoSpaceDE w:val="0"/>
      <w:autoSpaceDN w:val="0"/>
      <w:spacing w:before="59"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133">
      <w:bodyDiv w:val="1"/>
      <w:marLeft w:val="0"/>
      <w:marRight w:val="0"/>
      <w:marTop w:val="0"/>
      <w:marBottom w:val="0"/>
      <w:divBdr>
        <w:top w:val="none" w:sz="0" w:space="0" w:color="auto"/>
        <w:left w:val="none" w:sz="0" w:space="0" w:color="auto"/>
        <w:bottom w:val="none" w:sz="0" w:space="0" w:color="auto"/>
        <w:right w:val="none" w:sz="0" w:space="0" w:color="auto"/>
      </w:divBdr>
    </w:div>
    <w:div w:id="219369765">
      <w:bodyDiv w:val="1"/>
      <w:marLeft w:val="0"/>
      <w:marRight w:val="0"/>
      <w:marTop w:val="0"/>
      <w:marBottom w:val="0"/>
      <w:divBdr>
        <w:top w:val="none" w:sz="0" w:space="0" w:color="auto"/>
        <w:left w:val="none" w:sz="0" w:space="0" w:color="auto"/>
        <w:bottom w:val="none" w:sz="0" w:space="0" w:color="auto"/>
        <w:right w:val="none" w:sz="0" w:space="0" w:color="auto"/>
      </w:divBdr>
    </w:div>
    <w:div w:id="510725510">
      <w:bodyDiv w:val="1"/>
      <w:marLeft w:val="0"/>
      <w:marRight w:val="0"/>
      <w:marTop w:val="0"/>
      <w:marBottom w:val="0"/>
      <w:divBdr>
        <w:top w:val="none" w:sz="0" w:space="0" w:color="auto"/>
        <w:left w:val="none" w:sz="0" w:space="0" w:color="auto"/>
        <w:bottom w:val="none" w:sz="0" w:space="0" w:color="auto"/>
        <w:right w:val="none" w:sz="0" w:space="0" w:color="auto"/>
      </w:divBdr>
    </w:div>
    <w:div w:id="965506653">
      <w:bodyDiv w:val="1"/>
      <w:marLeft w:val="0"/>
      <w:marRight w:val="0"/>
      <w:marTop w:val="0"/>
      <w:marBottom w:val="0"/>
      <w:divBdr>
        <w:top w:val="none" w:sz="0" w:space="0" w:color="auto"/>
        <w:left w:val="none" w:sz="0" w:space="0" w:color="auto"/>
        <w:bottom w:val="none" w:sz="0" w:space="0" w:color="auto"/>
        <w:right w:val="none" w:sz="0" w:space="0" w:color="auto"/>
      </w:divBdr>
    </w:div>
    <w:div w:id="972373123">
      <w:bodyDiv w:val="1"/>
      <w:marLeft w:val="0"/>
      <w:marRight w:val="0"/>
      <w:marTop w:val="0"/>
      <w:marBottom w:val="0"/>
      <w:divBdr>
        <w:top w:val="none" w:sz="0" w:space="0" w:color="auto"/>
        <w:left w:val="none" w:sz="0" w:space="0" w:color="auto"/>
        <w:bottom w:val="none" w:sz="0" w:space="0" w:color="auto"/>
        <w:right w:val="none" w:sz="0" w:space="0" w:color="auto"/>
      </w:divBdr>
    </w:div>
    <w:div w:id="1015614313">
      <w:bodyDiv w:val="1"/>
      <w:marLeft w:val="0"/>
      <w:marRight w:val="0"/>
      <w:marTop w:val="0"/>
      <w:marBottom w:val="0"/>
      <w:divBdr>
        <w:top w:val="none" w:sz="0" w:space="0" w:color="auto"/>
        <w:left w:val="none" w:sz="0" w:space="0" w:color="auto"/>
        <w:bottom w:val="none" w:sz="0" w:space="0" w:color="auto"/>
        <w:right w:val="none" w:sz="0" w:space="0" w:color="auto"/>
      </w:divBdr>
    </w:div>
    <w:div w:id="1382947572">
      <w:bodyDiv w:val="1"/>
      <w:marLeft w:val="0"/>
      <w:marRight w:val="0"/>
      <w:marTop w:val="0"/>
      <w:marBottom w:val="0"/>
      <w:divBdr>
        <w:top w:val="none" w:sz="0" w:space="0" w:color="auto"/>
        <w:left w:val="none" w:sz="0" w:space="0" w:color="auto"/>
        <w:bottom w:val="none" w:sz="0" w:space="0" w:color="auto"/>
        <w:right w:val="none" w:sz="0" w:space="0" w:color="auto"/>
      </w:divBdr>
    </w:div>
    <w:div w:id="1626473048">
      <w:bodyDiv w:val="1"/>
      <w:marLeft w:val="0"/>
      <w:marRight w:val="0"/>
      <w:marTop w:val="0"/>
      <w:marBottom w:val="0"/>
      <w:divBdr>
        <w:top w:val="none" w:sz="0" w:space="0" w:color="auto"/>
        <w:left w:val="none" w:sz="0" w:space="0" w:color="auto"/>
        <w:bottom w:val="none" w:sz="0" w:space="0" w:color="auto"/>
        <w:right w:val="none" w:sz="0" w:space="0" w:color="auto"/>
      </w:divBdr>
    </w:div>
    <w:div w:id="1829784342">
      <w:bodyDiv w:val="1"/>
      <w:marLeft w:val="0"/>
      <w:marRight w:val="0"/>
      <w:marTop w:val="0"/>
      <w:marBottom w:val="0"/>
      <w:divBdr>
        <w:top w:val="none" w:sz="0" w:space="0" w:color="auto"/>
        <w:left w:val="none" w:sz="0" w:space="0" w:color="auto"/>
        <w:bottom w:val="none" w:sz="0" w:space="0" w:color="auto"/>
        <w:right w:val="none" w:sz="0" w:space="0" w:color="auto"/>
      </w:divBdr>
    </w:div>
    <w:div w:id="1836021867">
      <w:bodyDiv w:val="1"/>
      <w:marLeft w:val="0"/>
      <w:marRight w:val="0"/>
      <w:marTop w:val="0"/>
      <w:marBottom w:val="0"/>
      <w:divBdr>
        <w:top w:val="none" w:sz="0" w:space="0" w:color="auto"/>
        <w:left w:val="none" w:sz="0" w:space="0" w:color="auto"/>
        <w:bottom w:val="none" w:sz="0" w:space="0" w:color="auto"/>
        <w:right w:val="none" w:sz="0" w:space="0" w:color="auto"/>
      </w:divBdr>
    </w:div>
    <w:div w:id="1855726842">
      <w:bodyDiv w:val="1"/>
      <w:marLeft w:val="0"/>
      <w:marRight w:val="0"/>
      <w:marTop w:val="0"/>
      <w:marBottom w:val="0"/>
      <w:divBdr>
        <w:top w:val="none" w:sz="0" w:space="0" w:color="auto"/>
        <w:left w:val="none" w:sz="0" w:space="0" w:color="auto"/>
        <w:bottom w:val="none" w:sz="0" w:space="0" w:color="auto"/>
        <w:right w:val="none" w:sz="0" w:space="0" w:color="auto"/>
      </w:divBdr>
    </w:div>
    <w:div w:id="201603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i360.org/poterms" TargetMode="External"/><Relationship Id="rId18" Type="http://schemas.openxmlformats.org/officeDocument/2006/relationships/hyperlink" Target="mailto:Procurement-Madani@FHI360.org" TargetMode="External"/><Relationship Id="rId3" Type="http://schemas.openxmlformats.org/officeDocument/2006/relationships/customXml" Target="../customXml/item3.xml"/><Relationship Id="rId21" Type="http://schemas.openxmlformats.org/officeDocument/2006/relationships/hyperlink" Target="mailto:Compliance@fhi360.org" TargetMode="External"/><Relationship Id="rId7" Type="http://schemas.openxmlformats.org/officeDocument/2006/relationships/settings" Target="settings.xml"/><Relationship Id="rId12" Type="http://schemas.openxmlformats.org/officeDocument/2006/relationships/hyperlink" Target="mailto:Procurement-Madani@fhi360.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hi360.org/anonreportreg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Madani@fhi360.org" TargetMode="External"/><Relationship Id="rId5" Type="http://schemas.openxmlformats.org/officeDocument/2006/relationships/numbering" Target="numbering.xml"/><Relationship Id="rId15" Type="http://schemas.openxmlformats.org/officeDocument/2006/relationships/hyperlink" Target="https://www.fhi360.org/sites/default/files/media/documents/purchasing-terms-conditions-201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curement-Madani@fhi360.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i360.org/sites/default/files/media/documents/purch-po-terms-condition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CF62AE91041C46904443D465141084" ma:contentTypeVersion="20" ma:contentTypeDescription="Create a new document." ma:contentTypeScope="" ma:versionID="55d252d6e1654c72243ed2cd15463767">
  <xsd:schema xmlns:xsd="http://www.w3.org/2001/XMLSchema" xmlns:xs="http://www.w3.org/2001/XMLSchema" xmlns:p="http://schemas.microsoft.com/office/2006/metadata/properties" xmlns:ns1="http://schemas.microsoft.com/sharepoint/v3" xmlns:ns2="e20defc8-a435-495b-9f08-e97a65fab062" xmlns:ns3="251db366-8205-4109-8e36-65bfb3abb806" xmlns:ns4="646ef713-2e82-4289-a4d4-fd19aec9f9d7" targetNamespace="http://schemas.microsoft.com/office/2006/metadata/properties" ma:root="true" ma:fieldsID="78c257d942d0405e8b8e6ba8f41265d9" ns1:_="" ns2:_="" ns3:_="" ns4:_="">
    <xsd:import namespace="http://schemas.microsoft.com/sharepoint/v3"/>
    <xsd:import namespace="e20defc8-a435-495b-9f08-e97a65fab062"/>
    <xsd:import namespace="251db366-8205-4109-8e36-65bfb3abb806"/>
    <xsd:import namespace="646ef713-2e82-4289-a4d4-fd19aec9f9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Date_x0020_and_x0020_Time" minOccurs="0"/>
                <xsd:element ref="ns2: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defc8-a435-495b-9f08-e97a65fab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_x0020_and_x0020_Time" ma:index="22" nillable="true" ma:displayName="Note" ma:format="Dropdown" ma:internalName="Date_x0020_and_x0020_Time">
      <xsd:simpleType>
        <xsd:restriction base="dms:Note">
          <xsd:maxLength value="255"/>
        </xsd:restriction>
      </xsd:simpleType>
    </xsd:element>
    <xsd:element name="Status" ma:index="23" nillable="true" ma:displayName="Status" ma:format="Dropdown" ma:internalName="Statu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f713-2e82-4289-a4d4-fd19aec9f9d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31b63ac-5f3e-49c8-b009-b5d004a0d2e3}" ma:internalName="TaxCatchAll" ma:showField="CatchAllData" ma:web="646ef713-2e82-4289-a4d4-fd19aec9f9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6ef713-2e82-4289-a4d4-fd19aec9f9d7" xsi:nil="true"/>
    <SharedWithUsers xmlns="251db366-8205-4109-8e36-65bfb3abb806">
      <UserInfo>
        <DisplayName>Christian Paendong</DisplayName>
        <AccountId>7576</AccountId>
        <AccountType/>
      </UserInfo>
      <UserInfo>
        <DisplayName>Dyah Paramita</DisplayName>
        <AccountId>6975</AccountId>
        <AccountType/>
      </UserInfo>
      <UserInfo>
        <DisplayName>Sunardi Sunardi</DisplayName>
        <AccountId>6875</AccountId>
        <AccountType/>
      </UserInfo>
      <UserInfo>
        <DisplayName>Anadiya Riharsya</DisplayName>
        <AccountId>20136</AccountId>
        <AccountType/>
      </UserInfo>
      <UserInfo>
        <DisplayName>Danumurthi Mahendra</DisplayName>
        <AccountId>16634</AccountId>
        <AccountType/>
      </UserInfo>
      <UserInfo>
        <DisplayName>Selma Hayati</DisplayName>
        <AccountId>9699</AccountId>
        <AccountType/>
      </UserInfo>
      <UserInfo>
        <DisplayName>Procurement Madani Indonesia</DisplayName>
        <AccountId>13470</AccountId>
        <AccountType/>
      </UserInfo>
      <UserInfo>
        <DisplayName>Fimek Resi</DisplayName>
        <AccountId>6900</AccountId>
        <AccountType/>
      </UserInfo>
      <UserInfo>
        <DisplayName>Santi Handayani</DisplayName>
        <AccountId>20510</AccountId>
        <AccountType/>
      </UserInfo>
      <UserInfo>
        <DisplayName>David Lenett</DisplayName>
        <AccountId>897</AccountId>
        <AccountType/>
      </UserInfo>
      <UserInfo>
        <DisplayName>Hans Antlov</DisplayName>
        <AccountId>6735</AccountId>
        <AccountType/>
      </UserInfo>
    </SharedWithUsers>
    <lcf76f155ced4ddcb4097134ff3c332f xmlns="e20defc8-a435-495b-9f08-e97a65fab062">
      <Terms xmlns="http://schemas.microsoft.com/office/infopath/2007/PartnerControls"/>
    </lcf76f155ced4ddcb4097134ff3c332f>
    <_ip_UnifiedCompliancePolicyUIAction xmlns="http://schemas.microsoft.com/sharepoint/v3" xsi:nil="true"/>
    <Date_x0020_and_x0020_Time xmlns="e20defc8-a435-495b-9f08-e97a65fab062" xsi:nil="true"/>
    <_ip_UnifiedCompliancePolicyProperties xmlns="http://schemas.microsoft.com/sharepoint/v3" xsi:nil="true"/>
    <Status xmlns="e20defc8-a435-495b-9f08-e97a65fab062" xsi:nil="true"/>
  </documentManagement>
</p:properties>
</file>

<file path=customXml/itemProps1.xml><?xml version="1.0" encoding="utf-8"?>
<ds:datastoreItem xmlns:ds="http://schemas.openxmlformats.org/officeDocument/2006/customXml" ds:itemID="{73528999-D635-48DD-B5B4-AB537C4408D2}">
  <ds:schemaRefs>
    <ds:schemaRef ds:uri="http://schemas.openxmlformats.org/officeDocument/2006/bibliography"/>
  </ds:schemaRefs>
</ds:datastoreItem>
</file>

<file path=customXml/itemProps2.xml><?xml version="1.0" encoding="utf-8"?>
<ds:datastoreItem xmlns:ds="http://schemas.openxmlformats.org/officeDocument/2006/customXml" ds:itemID="{8C37B825-ACB5-4AF7-AFD4-B7A791B7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defc8-a435-495b-9f08-e97a65fab062"/>
    <ds:schemaRef ds:uri="251db366-8205-4109-8e36-65bfb3abb806"/>
    <ds:schemaRef ds:uri="646ef713-2e82-4289-a4d4-fd19aec9f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4F20D-765B-4EA6-8418-24F026015FDB}">
  <ds:schemaRefs>
    <ds:schemaRef ds:uri="http://schemas.microsoft.com/sharepoint/v3/contenttype/forms"/>
  </ds:schemaRefs>
</ds:datastoreItem>
</file>

<file path=customXml/itemProps4.xml><?xml version="1.0" encoding="utf-8"?>
<ds:datastoreItem xmlns:ds="http://schemas.openxmlformats.org/officeDocument/2006/customXml" ds:itemID="{7C223CD3-AE58-4C26-8AB4-731FE5B81E20}">
  <ds:schemaRefs>
    <ds:schemaRef ds:uri="http://schemas.microsoft.com/office/2006/metadata/properties"/>
    <ds:schemaRef ds:uri="http://schemas.microsoft.com/office/infopath/2007/PartnerControls"/>
    <ds:schemaRef ds:uri="646ef713-2e82-4289-a4d4-fd19aec9f9d7"/>
    <ds:schemaRef ds:uri="251db366-8205-4109-8e36-65bfb3abb806"/>
    <ds:schemaRef ds:uri="c7f2c9cb-294e-4bf8-9035-e891ad5c46fa"/>
    <ds:schemaRef ds:uri="e20defc8-a435-495b-9f08-e97a65fab0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2944</Words>
  <Characters>16781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Microsoft Word - RFQ</vt:lpstr>
    </vt:vector>
  </TitlesOfParts>
  <Company>RTI International</Company>
  <LinksUpToDate>false</LinksUpToDate>
  <CharactersWithSpaces>19686</CharactersWithSpaces>
  <SharedDoc>false</SharedDoc>
  <HLinks>
    <vt:vector size="54" baseType="variant">
      <vt:variant>
        <vt:i4>2162770</vt:i4>
      </vt:variant>
      <vt:variant>
        <vt:i4>24</vt:i4>
      </vt:variant>
      <vt:variant>
        <vt:i4>0</vt:i4>
      </vt:variant>
      <vt:variant>
        <vt:i4>5</vt:i4>
      </vt:variant>
      <vt:variant>
        <vt:lpwstr>mailto:Compliance@fhi360.org</vt:lpwstr>
      </vt:variant>
      <vt:variant>
        <vt:lpwstr/>
      </vt:variant>
      <vt:variant>
        <vt:i4>1966169</vt:i4>
      </vt:variant>
      <vt:variant>
        <vt:i4>21</vt:i4>
      </vt:variant>
      <vt:variant>
        <vt:i4>0</vt:i4>
      </vt:variant>
      <vt:variant>
        <vt:i4>5</vt:i4>
      </vt:variant>
      <vt:variant>
        <vt:lpwstr>http://www.fhi360.org/anonreportregistry</vt:lpwstr>
      </vt:variant>
      <vt:variant>
        <vt:lpwstr/>
      </vt:variant>
      <vt:variant>
        <vt:i4>3670027</vt:i4>
      </vt:variant>
      <vt:variant>
        <vt:i4>18</vt:i4>
      </vt:variant>
      <vt:variant>
        <vt:i4>0</vt:i4>
      </vt:variant>
      <vt:variant>
        <vt:i4>5</vt:i4>
      </vt:variant>
      <vt:variant>
        <vt:lpwstr>mailto:Procurement-Madani@fhi360.org</vt:lpwstr>
      </vt:variant>
      <vt:variant>
        <vt:lpwstr/>
      </vt:variant>
      <vt:variant>
        <vt:i4>3670027</vt:i4>
      </vt:variant>
      <vt:variant>
        <vt:i4>15</vt:i4>
      </vt:variant>
      <vt:variant>
        <vt:i4>0</vt:i4>
      </vt:variant>
      <vt:variant>
        <vt:i4>5</vt:i4>
      </vt:variant>
      <vt:variant>
        <vt:lpwstr>mailto:Procurement-Madani@FHI360.org</vt:lpwstr>
      </vt:variant>
      <vt:variant>
        <vt:lpwstr/>
      </vt:variant>
      <vt:variant>
        <vt:i4>7274609</vt:i4>
      </vt:variant>
      <vt:variant>
        <vt:i4>11</vt:i4>
      </vt:variant>
      <vt:variant>
        <vt:i4>0</vt:i4>
      </vt:variant>
      <vt:variant>
        <vt:i4>5</vt:i4>
      </vt:variant>
      <vt:variant>
        <vt:lpwstr>https://www.fhi360.org/sites/default/files/media/documents/purchasing-terms-conditions-2019.pdf</vt:lpwstr>
      </vt:variant>
      <vt:variant>
        <vt:lpwstr/>
      </vt:variant>
      <vt:variant>
        <vt:i4>2687011</vt:i4>
      </vt:variant>
      <vt:variant>
        <vt:i4>9</vt:i4>
      </vt:variant>
      <vt:variant>
        <vt:i4>0</vt:i4>
      </vt:variant>
      <vt:variant>
        <vt:i4>5</vt:i4>
      </vt:variant>
      <vt:variant>
        <vt:lpwstr>http://www.fhi360.org/sites/default/files/media/documents/purch-po-terms-conditions.pdf</vt:lpwstr>
      </vt:variant>
      <vt:variant>
        <vt:lpwstr/>
      </vt:variant>
      <vt:variant>
        <vt:i4>393285</vt:i4>
      </vt:variant>
      <vt:variant>
        <vt:i4>6</vt:i4>
      </vt:variant>
      <vt:variant>
        <vt:i4>0</vt:i4>
      </vt:variant>
      <vt:variant>
        <vt:i4>5</vt:i4>
      </vt:variant>
      <vt:variant>
        <vt:lpwstr>http://www.fhi360.org/poterms</vt:lpwstr>
      </vt:variant>
      <vt:variant>
        <vt:lpwstr/>
      </vt:variant>
      <vt:variant>
        <vt:i4>3670027</vt:i4>
      </vt:variant>
      <vt:variant>
        <vt:i4>3</vt:i4>
      </vt:variant>
      <vt:variant>
        <vt:i4>0</vt:i4>
      </vt:variant>
      <vt:variant>
        <vt:i4>5</vt:i4>
      </vt:variant>
      <vt:variant>
        <vt:lpwstr>mailto:Procurement-Madani@fhi360.org</vt:lpwstr>
      </vt:variant>
      <vt:variant>
        <vt:lpwstr/>
      </vt:variant>
      <vt:variant>
        <vt:i4>3670027</vt:i4>
      </vt:variant>
      <vt:variant>
        <vt:i4>0</vt:i4>
      </vt:variant>
      <vt:variant>
        <vt:i4>0</vt:i4>
      </vt:variant>
      <vt:variant>
        <vt:i4>5</vt:i4>
      </vt:variant>
      <vt:variant>
        <vt:lpwstr>mailto:Procurement-Madani@fhi360.org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dc:title>
  <dc:creator>vcooke</dc:creator>
  <cp:lastModifiedBy>Novita Ratna</cp:lastModifiedBy>
  <cp:revision>2</cp:revision>
  <dcterms:created xsi:type="dcterms:W3CDTF">2023-01-24T06:58:00Z</dcterms:created>
  <dcterms:modified xsi:type="dcterms:W3CDTF">2023-01-24T06:58:00Z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y fmtid="{D5CDD505-2E9C-101B-9397-08002B2CF9AE}" pid="4" name="ContentTypeId">
    <vt:lpwstr>0x010100086963CC214B8D4ABBE7591B2AB7C548</vt:lpwstr>
  </property>
  <property fmtid="{D5CDD505-2E9C-101B-9397-08002B2CF9AE}" pid="5" name="Order">
    <vt:r8>25136200</vt:r8>
  </property>
  <property fmtid="{D5CDD505-2E9C-101B-9397-08002B2CF9AE}" pid="6" name="MediaServiceImageTags">
    <vt:lpwstr/>
  </property>
</Properties>
</file>