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5FF42" w14:textId="77777777" w:rsidR="006868D5" w:rsidRPr="00F05ECE" w:rsidRDefault="006868D5" w:rsidP="00F05ECE">
      <w:pPr>
        <w:spacing w:line="240" w:lineRule="auto"/>
        <w:jc w:val="center"/>
        <w:rPr>
          <w:rFonts w:cs="Arial"/>
          <w:b/>
          <w:color w:val="4472C4" w:themeColor="accent5"/>
          <w:sz w:val="32"/>
          <w:lang w:eastAsia="en-GB"/>
        </w:rPr>
      </w:pPr>
      <w:r w:rsidRPr="00F05ECE">
        <w:rPr>
          <w:rFonts w:cs="Arial"/>
          <w:b/>
          <w:color w:val="4472C4" w:themeColor="accent5"/>
          <w:sz w:val="32"/>
          <w:lang w:eastAsia="en-GB"/>
        </w:rPr>
        <w:t>Terms of Reference</w:t>
      </w:r>
    </w:p>
    <w:p w14:paraId="45624F09" w14:textId="4DB13CEC" w:rsidR="00F05ECE" w:rsidRPr="00F05ECE" w:rsidRDefault="00F05ECE" w:rsidP="006868D5">
      <w:pPr>
        <w:shd w:val="clear" w:color="auto" w:fill="A5A5A5" w:themeFill="accent3"/>
        <w:spacing w:after="0" w:line="240" w:lineRule="auto"/>
        <w:jc w:val="center"/>
        <w:rPr>
          <w:b/>
          <w:color w:val="FFFFFF" w:themeColor="background1"/>
          <w:sz w:val="32"/>
          <w:lang w:eastAsia="en-GB"/>
        </w:rPr>
      </w:pPr>
      <w:r w:rsidRPr="00F05ECE">
        <w:rPr>
          <w:b/>
          <w:color w:val="FFFFFF" w:themeColor="background1"/>
          <w:sz w:val="32"/>
          <w:lang w:eastAsia="en-GB"/>
        </w:rPr>
        <w:t>Gender Analysis in Development and Humanitarian Context</w:t>
      </w:r>
    </w:p>
    <w:p w14:paraId="203C3F5C" w14:textId="32D30FBF" w:rsidR="00F05ECE" w:rsidRPr="00F05ECE" w:rsidRDefault="00F05ECE" w:rsidP="006868D5">
      <w:pPr>
        <w:shd w:val="clear" w:color="auto" w:fill="A5A5A5" w:themeFill="accent3"/>
        <w:spacing w:after="0" w:line="240" w:lineRule="auto"/>
        <w:jc w:val="center"/>
        <w:rPr>
          <w:b/>
          <w:color w:val="FFFFFF" w:themeColor="background1"/>
          <w:sz w:val="32"/>
          <w:lang w:eastAsia="en-GB"/>
        </w:rPr>
      </w:pPr>
      <w:r w:rsidRPr="00F05ECE">
        <w:rPr>
          <w:b/>
          <w:color w:val="FFFFFF" w:themeColor="background1"/>
          <w:sz w:val="32"/>
          <w:lang w:eastAsia="en-GB"/>
        </w:rPr>
        <w:t>Urban Nexus Project</w:t>
      </w:r>
    </w:p>
    <w:p w14:paraId="3FAE0E85" w14:textId="05C69A75" w:rsidR="006868D5" w:rsidRDefault="006868D5" w:rsidP="006868D5">
      <w:pPr>
        <w:spacing w:after="0" w:line="240" w:lineRule="auto"/>
        <w:rPr>
          <w:b/>
          <w:color w:val="5B9BD5" w:themeColor="accent1"/>
          <w:sz w:val="28"/>
          <w:lang w:eastAsia="en-GB"/>
        </w:rPr>
      </w:pPr>
    </w:p>
    <w:tbl>
      <w:tblPr>
        <w:tblStyle w:val="TableGrid"/>
        <w:tblW w:w="9067" w:type="dxa"/>
        <w:tblLook w:val="04A0" w:firstRow="1" w:lastRow="0" w:firstColumn="1" w:lastColumn="0" w:noHBand="0" w:noVBand="1"/>
      </w:tblPr>
      <w:tblGrid>
        <w:gridCol w:w="3055"/>
        <w:gridCol w:w="6012"/>
      </w:tblGrid>
      <w:tr w:rsidR="00375605" w14:paraId="34C204BA" w14:textId="77777777" w:rsidTr="00F47EA2">
        <w:trPr>
          <w:trHeight w:val="144"/>
        </w:trPr>
        <w:tc>
          <w:tcPr>
            <w:tcW w:w="3055" w:type="dxa"/>
            <w:vAlign w:val="center"/>
          </w:tcPr>
          <w:p w14:paraId="2941A2A3" w14:textId="5574E618" w:rsidR="00375605" w:rsidRPr="00375605" w:rsidRDefault="00375605" w:rsidP="00F47EA2">
            <w:pPr>
              <w:spacing w:after="0" w:line="240" w:lineRule="auto"/>
              <w:ind w:right="-720"/>
              <w:rPr>
                <w:rFonts w:eastAsia="Times New Roman" w:cs="Arial"/>
                <w:b/>
                <w:bCs/>
                <w:color w:val="333333"/>
                <w:sz w:val="24"/>
                <w:szCs w:val="24"/>
                <w:lang w:eastAsia="ru-RU"/>
              </w:rPr>
            </w:pPr>
            <w:r w:rsidRPr="00375605">
              <w:rPr>
                <w:rFonts w:eastAsia="Times New Roman" w:cs="Arial"/>
                <w:b/>
                <w:bCs/>
                <w:color w:val="333333"/>
                <w:sz w:val="24"/>
                <w:szCs w:val="24"/>
                <w:lang w:eastAsia="ru-RU"/>
              </w:rPr>
              <w:t>Project Name</w:t>
            </w:r>
            <w:r w:rsidRPr="00375605">
              <w:rPr>
                <w:rFonts w:eastAsia="Times New Roman" w:cs="Arial"/>
                <w:b/>
                <w:bCs/>
                <w:color w:val="333333"/>
                <w:sz w:val="24"/>
                <w:szCs w:val="24"/>
                <w:lang w:eastAsia="ru-RU"/>
              </w:rPr>
              <w:tab/>
            </w:r>
          </w:p>
        </w:tc>
        <w:tc>
          <w:tcPr>
            <w:tcW w:w="6012" w:type="dxa"/>
            <w:vAlign w:val="center"/>
          </w:tcPr>
          <w:p w14:paraId="56091045" w14:textId="00AC18B0" w:rsidR="00375605" w:rsidRPr="00375605" w:rsidRDefault="00375605" w:rsidP="00F47EA2">
            <w:pPr>
              <w:spacing w:after="0" w:line="240" w:lineRule="auto"/>
              <w:ind w:right="15"/>
              <w:rPr>
                <w:rFonts w:eastAsia="Times New Roman" w:cs="Arial"/>
                <w:color w:val="333333"/>
                <w:sz w:val="24"/>
                <w:szCs w:val="24"/>
                <w:lang w:eastAsia="ru-RU"/>
              </w:rPr>
            </w:pPr>
            <w:r w:rsidRPr="00375605">
              <w:rPr>
                <w:rFonts w:eastAsia="Times New Roman" w:cs="Arial"/>
                <w:bCs/>
                <w:color w:val="333333"/>
                <w:sz w:val="24"/>
                <w:szCs w:val="24"/>
                <w:lang w:eastAsia="ru-RU"/>
              </w:rPr>
              <w:t>Urban Nexus</w:t>
            </w:r>
          </w:p>
        </w:tc>
      </w:tr>
      <w:tr w:rsidR="00575CAC" w14:paraId="415275BA" w14:textId="77777777" w:rsidTr="00F47EA2">
        <w:trPr>
          <w:trHeight w:val="144"/>
        </w:trPr>
        <w:tc>
          <w:tcPr>
            <w:tcW w:w="3055" w:type="dxa"/>
            <w:vAlign w:val="center"/>
          </w:tcPr>
          <w:p w14:paraId="7798400F" w14:textId="77777777" w:rsidR="00575CAC" w:rsidRPr="00375605" w:rsidRDefault="00575CAC" w:rsidP="00F47EA2">
            <w:pPr>
              <w:spacing w:after="0" w:line="240" w:lineRule="auto"/>
              <w:ind w:right="-720"/>
              <w:rPr>
                <w:rFonts w:eastAsia="Times New Roman" w:cs="Arial"/>
                <w:b/>
                <w:bCs/>
                <w:color w:val="333333"/>
                <w:sz w:val="24"/>
                <w:szCs w:val="24"/>
                <w:lang w:eastAsia="ru-RU"/>
              </w:rPr>
            </w:pPr>
            <w:r w:rsidRPr="00375605">
              <w:rPr>
                <w:rFonts w:eastAsia="Times New Roman" w:cs="Arial"/>
                <w:b/>
                <w:bCs/>
                <w:color w:val="333333"/>
                <w:sz w:val="24"/>
                <w:szCs w:val="24"/>
                <w:lang w:eastAsia="ru-RU"/>
              </w:rPr>
              <w:t xml:space="preserve">Location </w:t>
            </w:r>
          </w:p>
        </w:tc>
        <w:tc>
          <w:tcPr>
            <w:tcW w:w="6012" w:type="dxa"/>
            <w:vAlign w:val="center"/>
          </w:tcPr>
          <w:p w14:paraId="26DE82F3" w14:textId="3A6A13F7" w:rsidR="00575CAC" w:rsidRPr="003B7531" w:rsidRDefault="00442652" w:rsidP="00F47EA2">
            <w:pPr>
              <w:spacing w:after="0" w:line="240" w:lineRule="auto"/>
              <w:ind w:right="15"/>
              <w:rPr>
                <w:rFonts w:eastAsia="Times New Roman" w:cs="Arial"/>
                <w:color w:val="auto"/>
                <w:sz w:val="24"/>
                <w:szCs w:val="24"/>
                <w:highlight w:val="yellow"/>
                <w:lang w:eastAsia="ru-RU"/>
              </w:rPr>
            </w:pPr>
            <w:r w:rsidRPr="003B7531">
              <w:rPr>
                <w:rFonts w:eastAsia="Arial" w:cstheme="minorHAnsi"/>
                <w:color w:val="auto"/>
                <w:sz w:val="24"/>
                <w:szCs w:val="24"/>
              </w:rPr>
              <w:t>Depok Municipalities, West Java Province</w:t>
            </w:r>
          </w:p>
        </w:tc>
      </w:tr>
      <w:tr w:rsidR="00575CAC" w14:paraId="78A80B79" w14:textId="77777777" w:rsidTr="00F47EA2">
        <w:trPr>
          <w:trHeight w:val="144"/>
        </w:trPr>
        <w:tc>
          <w:tcPr>
            <w:tcW w:w="3055" w:type="dxa"/>
            <w:vAlign w:val="center"/>
          </w:tcPr>
          <w:p w14:paraId="137B250F" w14:textId="5F5BB438" w:rsidR="00575CAC" w:rsidRPr="00375605" w:rsidRDefault="00575CAC" w:rsidP="00F47EA2">
            <w:pPr>
              <w:spacing w:after="0" w:line="240" w:lineRule="auto"/>
              <w:ind w:right="-720"/>
              <w:rPr>
                <w:rFonts w:eastAsia="Times New Roman" w:cs="Arial"/>
                <w:b/>
                <w:bCs/>
                <w:color w:val="333333"/>
                <w:sz w:val="24"/>
                <w:szCs w:val="24"/>
                <w:lang w:eastAsia="ru-RU"/>
              </w:rPr>
            </w:pPr>
            <w:r w:rsidRPr="00375605">
              <w:rPr>
                <w:rFonts w:eastAsia="Times New Roman" w:cs="Arial"/>
                <w:b/>
                <w:bCs/>
                <w:color w:val="333333"/>
                <w:sz w:val="24"/>
                <w:szCs w:val="24"/>
                <w:lang w:eastAsia="ru-RU"/>
              </w:rPr>
              <w:t xml:space="preserve">Application </w:t>
            </w:r>
            <w:r w:rsidR="008177BA" w:rsidRPr="00375605">
              <w:rPr>
                <w:rFonts w:eastAsia="Times New Roman" w:cs="Arial"/>
                <w:b/>
                <w:bCs/>
                <w:color w:val="333333"/>
                <w:sz w:val="24"/>
                <w:szCs w:val="24"/>
                <w:lang w:eastAsia="ru-RU"/>
              </w:rPr>
              <w:t>D</w:t>
            </w:r>
            <w:r w:rsidRPr="00375605">
              <w:rPr>
                <w:rFonts w:eastAsia="Times New Roman" w:cs="Arial"/>
                <w:b/>
                <w:bCs/>
                <w:color w:val="333333"/>
                <w:sz w:val="24"/>
                <w:szCs w:val="24"/>
                <w:lang w:eastAsia="ru-RU"/>
              </w:rPr>
              <w:t xml:space="preserve">eadline  </w:t>
            </w:r>
          </w:p>
        </w:tc>
        <w:tc>
          <w:tcPr>
            <w:tcW w:w="6012" w:type="dxa"/>
            <w:vAlign w:val="center"/>
          </w:tcPr>
          <w:p w14:paraId="764964AC" w14:textId="6B20620D" w:rsidR="00575CAC" w:rsidRPr="00CD1328" w:rsidRDefault="00442652" w:rsidP="00FA43BF">
            <w:pPr>
              <w:spacing w:after="0" w:line="240" w:lineRule="auto"/>
              <w:ind w:right="-720"/>
              <w:rPr>
                <w:rFonts w:eastAsia="Times New Roman" w:cs="Arial"/>
                <w:color w:val="auto"/>
                <w:sz w:val="24"/>
                <w:szCs w:val="24"/>
                <w:lang w:eastAsia="ru-RU"/>
              </w:rPr>
            </w:pPr>
            <w:r w:rsidRPr="00CD1328">
              <w:rPr>
                <w:rFonts w:eastAsia="Times New Roman" w:cs="Arial"/>
                <w:color w:val="auto"/>
                <w:sz w:val="24"/>
                <w:szCs w:val="24"/>
                <w:lang w:eastAsia="ru-RU"/>
              </w:rPr>
              <w:t>4 April 2022</w:t>
            </w:r>
          </w:p>
        </w:tc>
      </w:tr>
      <w:tr w:rsidR="00575CAC" w14:paraId="27DE87C0" w14:textId="77777777" w:rsidTr="00F47EA2">
        <w:trPr>
          <w:trHeight w:val="144"/>
        </w:trPr>
        <w:tc>
          <w:tcPr>
            <w:tcW w:w="3055" w:type="dxa"/>
            <w:vAlign w:val="center"/>
          </w:tcPr>
          <w:p w14:paraId="61CD1DDC" w14:textId="78E66B1B" w:rsidR="00575CAC" w:rsidRPr="00375605" w:rsidRDefault="00575CAC" w:rsidP="00F47EA2">
            <w:pPr>
              <w:spacing w:after="0" w:line="240" w:lineRule="auto"/>
              <w:ind w:right="-720"/>
              <w:rPr>
                <w:rFonts w:eastAsia="Times New Roman" w:cs="Arial"/>
                <w:b/>
                <w:bCs/>
                <w:color w:val="333333"/>
                <w:sz w:val="24"/>
                <w:szCs w:val="24"/>
                <w:lang w:eastAsia="ru-RU"/>
              </w:rPr>
            </w:pPr>
            <w:r w:rsidRPr="00375605">
              <w:rPr>
                <w:rFonts w:eastAsia="Times New Roman" w:cs="Arial"/>
                <w:b/>
                <w:bCs/>
                <w:color w:val="333333"/>
                <w:sz w:val="24"/>
                <w:szCs w:val="24"/>
                <w:lang w:eastAsia="ru-RU"/>
              </w:rPr>
              <w:t>Type</w:t>
            </w:r>
            <w:r w:rsidR="003C029D" w:rsidRPr="00375605">
              <w:rPr>
                <w:rFonts w:eastAsia="Times New Roman" w:cs="Arial"/>
                <w:b/>
                <w:bCs/>
                <w:color w:val="333333"/>
                <w:sz w:val="24"/>
                <w:szCs w:val="24"/>
                <w:lang w:eastAsia="ru-RU"/>
              </w:rPr>
              <w:t xml:space="preserve"> of</w:t>
            </w:r>
            <w:r w:rsidRPr="00375605">
              <w:rPr>
                <w:rFonts w:eastAsia="Times New Roman" w:cs="Arial"/>
                <w:b/>
                <w:bCs/>
                <w:color w:val="333333"/>
                <w:sz w:val="24"/>
                <w:szCs w:val="24"/>
                <w:lang w:eastAsia="ru-RU"/>
              </w:rPr>
              <w:t xml:space="preserve"> </w:t>
            </w:r>
            <w:r w:rsidR="008177BA" w:rsidRPr="00375605">
              <w:rPr>
                <w:rFonts w:eastAsia="Times New Roman" w:cs="Arial"/>
                <w:b/>
                <w:bCs/>
                <w:color w:val="333333"/>
                <w:sz w:val="24"/>
                <w:szCs w:val="24"/>
                <w:lang w:eastAsia="ru-RU"/>
              </w:rPr>
              <w:t>C</w:t>
            </w:r>
            <w:r w:rsidRPr="00375605">
              <w:rPr>
                <w:rFonts w:eastAsia="Times New Roman" w:cs="Arial"/>
                <w:b/>
                <w:bCs/>
                <w:color w:val="333333"/>
                <w:sz w:val="24"/>
                <w:szCs w:val="24"/>
                <w:lang w:eastAsia="ru-RU"/>
              </w:rPr>
              <w:t xml:space="preserve">ontract </w:t>
            </w:r>
          </w:p>
        </w:tc>
        <w:tc>
          <w:tcPr>
            <w:tcW w:w="6012" w:type="dxa"/>
            <w:vAlign w:val="center"/>
          </w:tcPr>
          <w:p w14:paraId="14FF7956" w14:textId="606C12E4" w:rsidR="00575CAC" w:rsidRPr="00CD1328" w:rsidRDefault="00575CAC" w:rsidP="00F47EA2">
            <w:pPr>
              <w:spacing w:after="0" w:line="240" w:lineRule="auto"/>
              <w:ind w:right="-720"/>
              <w:rPr>
                <w:rFonts w:eastAsia="Times New Roman" w:cs="Arial"/>
                <w:color w:val="333333"/>
                <w:sz w:val="24"/>
                <w:szCs w:val="24"/>
                <w:lang w:eastAsia="ru-RU"/>
              </w:rPr>
            </w:pPr>
            <w:r w:rsidRPr="00CD1328">
              <w:rPr>
                <w:rFonts w:eastAsia="Times New Roman" w:cs="Arial"/>
                <w:color w:val="333333"/>
                <w:sz w:val="24"/>
                <w:szCs w:val="24"/>
                <w:lang w:eastAsia="ru-RU"/>
              </w:rPr>
              <w:t>Personal Service Agreement</w:t>
            </w:r>
          </w:p>
        </w:tc>
      </w:tr>
      <w:tr w:rsidR="00375605" w14:paraId="5B1A21B0" w14:textId="77777777" w:rsidTr="00F47EA2">
        <w:trPr>
          <w:trHeight w:val="144"/>
        </w:trPr>
        <w:tc>
          <w:tcPr>
            <w:tcW w:w="3055" w:type="dxa"/>
            <w:vAlign w:val="center"/>
          </w:tcPr>
          <w:p w14:paraId="3C8739FB" w14:textId="65FCA51D" w:rsidR="00375605" w:rsidRPr="00375605" w:rsidRDefault="00375605" w:rsidP="00F47EA2">
            <w:pPr>
              <w:spacing w:after="0" w:line="240" w:lineRule="auto"/>
              <w:ind w:right="-720"/>
              <w:rPr>
                <w:rFonts w:eastAsia="Times New Roman" w:cs="Arial"/>
                <w:b/>
                <w:bCs/>
                <w:color w:val="333333"/>
                <w:sz w:val="24"/>
                <w:szCs w:val="24"/>
                <w:lang w:eastAsia="ru-RU"/>
              </w:rPr>
            </w:pPr>
            <w:r w:rsidRPr="00375605">
              <w:rPr>
                <w:rFonts w:eastAsia="Times New Roman" w:cs="Arial"/>
                <w:b/>
                <w:bCs/>
                <w:color w:val="333333"/>
                <w:sz w:val="24"/>
                <w:szCs w:val="24"/>
                <w:lang w:eastAsia="ru-RU"/>
              </w:rPr>
              <w:t xml:space="preserve">Working Language </w:t>
            </w:r>
            <w:r w:rsidRPr="00375605">
              <w:rPr>
                <w:rFonts w:eastAsia="Times New Roman" w:cs="Arial"/>
                <w:b/>
                <w:bCs/>
                <w:color w:val="333333"/>
                <w:sz w:val="24"/>
                <w:szCs w:val="24"/>
                <w:lang w:eastAsia="ru-RU"/>
              </w:rPr>
              <w:tab/>
            </w:r>
          </w:p>
        </w:tc>
        <w:tc>
          <w:tcPr>
            <w:tcW w:w="6012" w:type="dxa"/>
            <w:vAlign w:val="center"/>
          </w:tcPr>
          <w:p w14:paraId="2AC82402" w14:textId="0955B15E" w:rsidR="00375605" w:rsidRPr="00CD1328" w:rsidRDefault="00375605" w:rsidP="00F47EA2">
            <w:pPr>
              <w:spacing w:after="0" w:line="240" w:lineRule="auto"/>
              <w:ind w:right="-720"/>
              <w:rPr>
                <w:rFonts w:eastAsia="Times New Roman" w:cs="Arial"/>
                <w:color w:val="333333"/>
                <w:sz w:val="24"/>
                <w:szCs w:val="24"/>
                <w:lang w:eastAsia="ru-RU"/>
              </w:rPr>
            </w:pPr>
            <w:r w:rsidRPr="00CD1328">
              <w:rPr>
                <w:rFonts w:eastAsia="Times New Roman" w:cs="Arial"/>
                <w:color w:val="333333"/>
                <w:sz w:val="24"/>
                <w:szCs w:val="24"/>
                <w:lang w:eastAsia="ru-RU"/>
              </w:rPr>
              <w:t>Bahasa Indonesia and English</w:t>
            </w:r>
          </w:p>
        </w:tc>
      </w:tr>
      <w:tr w:rsidR="00575CAC" w14:paraId="0BA6CF12" w14:textId="77777777" w:rsidTr="00F47EA2">
        <w:trPr>
          <w:trHeight w:val="144"/>
        </w:trPr>
        <w:tc>
          <w:tcPr>
            <w:tcW w:w="3055" w:type="dxa"/>
            <w:vAlign w:val="center"/>
          </w:tcPr>
          <w:p w14:paraId="6AEED16F" w14:textId="7807B68A" w:rsidR="00575CAC" w:rsidRPr="00375605" w:rsidRDefault="008177BA" w:rsidP="00F47EA2">
            <w:pPr>
              <w:spacing w:after="0" w:line="240" w:lineRule="auto"/>
              <w:rPr>
                <w:rFonts w:eastAsia="Times New Roman" w:cs="Arial"/>
                <w:b/>
                <w:bCs/>
                <w:color w:val="333333"/>
                <w:sz w:val="24"/>
                <w:szCs w:val="24"/>
                <w:lang w:eastAsia="ru-RU"/>
              </w:rPr>
            </w:pPr>
            <w:r w:rsidRPr="00375605">
              <w:rPr>
                <w:rFonts w:eastAsia="Times New Roman" w:cs="Arial"/>
                <w:b/>
                <w:bCs/>
                <w:color w:val="333333"/>
                <w:sz w:val="24"/>
                <w:szCs w:val="24"/>
                <w:lang w:eastAsia="ru-RU"/>
              </w:rPr>
              <w:t xml:space="preserve">Expected </w:t>
            </w:r>
            <w:r w:rsidR="00575CAC" w:rsidRPr="00375605">
              <w:rPr>
                <w:rFonts w:eastAsia="Times New Roman" w:cs="Arial"/>
                <w:b/>
                <w:bCs/>
                <w:color w:val="333333"/>
                <w:sz w:val="24"/>
                <w:szCs w:val="24"/>
                <w:lang w:eastAsia="ru-RU"/>
              </w:rPr>
              <w:t xml:space="preserve">Starting </w:t>
            </w:r>
            <w:r w:rsidRPr="00375605">
              <w:rPr>
                <w:rFonts w:eastAsia="Times New Roman" w:cs="Arial"/>
                <w:b/>
                <w:bCs/>
                <w:color w:val="333333"/>
                <w:sz w:val="24"/>
                <w:szCs w:val="24"/>
                <w:lang w:eastAsia="ru-RU"/>
              </w:rPr>
              <w:t>Date</w:t>
            </w:r>
          </w:p>
        </w:tc>
        <w:tc>
          <w:tcPr>
            <w:tcW w:w="6012" w:type="dxa"/>
            <w:vAlign w:val="center"/>
          </w:tcPr>
          <w:p w14:paraId="66E5742D" w14:textId="703F0899" w:rsidR="00575CAC" w:rsidRPr="00CD1328" w:rsidRDefault="00442652" w:rsidP="00F47EA2">
            <w:pPr>
              <w:spacing w:after="0" w:line="240" w:lineRule="auto"/>
              <w:ind w:right="-720"/>
              <w:rPr>
                <w:rFonts w:eastAsia="Times New Roman" w:cs="Arial"/>
                <w:color w:val="333333"/>
                <w:sz w:val="24"/>
                <w:szCs w:val="24"/>
                <w:lang w:eastAsia="ru-RU"/>
              </w:rPr>
            </w:pPr>
            <w:r w:rsidRPr="00CD1328">
              <w:rPr>
                <w:rFonts w:eastAsia="Times New Roman" w:cs="Arial"/>
                <w:color w:val="333333"/>
                <w:sz w:val="24"/>
                <w:szCs w:val="24"/>
                <w:lang w:eastAsia="ru-RU"/>
              </w:rPr>
              <w:t>11 April 2022</w:t>
            </w:r>
          </w:p>
        </w:tc>
      </w:tr>
      <w:tr w:rsidR="00575CAC" w14:paraId="6E235BA2" w14:textId="77777777" w:rsidTr="00F47EA2">
        <w:trPr>
          <w:trHeight w:val="144"/>
        </w:trPr>
        <w:tc>
          <w:tcPr>
            <w:tcW w:w="3055" w:type="dxa"/>
            <w:vAlign w:val="center"/>
          </w:tcPr>
          <w:p w14:paraId="1962AE86" w14:textId="77777777" w:rsidR="00575CAC" w:rsidRPr="00375605" w:rsidRDefault="00575CAC" w:rsidP="00F47EA2">
            <w:pPr>
              <w:spacing w:after="0" w:line="240" w:lineRule="auto"/>
              <w:ind w:right="-720"/>
              <w:rPr>
                <w:rFonts w:eastAsia="Times New Roman" w:cs="Arial"/>
                <w:b/>
                <w:bCs/>
                <w:color w:val="333333"/>
                <w:sz w:val="24"/>
                <w:szCs w:val="24"/>
                <w:lang w:eastAsia="ru-RU"/>
              </w:rPr>
            </w:pPr>
            <w:r w:rsidRPr="00375605">
              <w:rPr>
                <w:rFonts w:eastAsia="Times New Roman" w:cs="Arial"/>
                <w:b/>
                <w:bCs/>
                <w:color w:val="333333"/>
                <w:sz w:val="24"/>
                <w:szCs w:val="24"/>
                <w:lang w:eastAsia="ru-RU"/>
              </w:rPr>
              <w:t xml:space="preserve">Contract Period </w:t>
            </w:r>
          </w:p>
        </w:tc>
        <w:tc>
          <w:tcPr>
            <w:tcW w:w="6012" w:type="dxa"/>
            <w:vAlign w:val="center"/>
          </w:tcPr>
          <w:p w14:paraId="79CDFB01" w14:textId="2F270DFA" w:rsidR="00575CAC" w:rsidRPr="00CD1328" w:rsidRDefault="00442652" w:rsidP="00F47EA2">
            <w:pPr>
              <w:spacing w:after="0" w:line="240" w:lineRule="auto"/>
              <w:ind w:right="-720"/>
              <w:rPr>
                <w:rFonts w:eastAsia="Times New Roman" w:cs="Arial"/>
                <w:color w:val="333333"/>
                <w:sz w:val="24"/>
                <w:szCs w:val="24"/>
                <w:lang w:eastAsia="ru-RU"/>
              </w:rPr>
            </w:pPr>
            <w:r w:rsidRPr="00CD1328">
              <w:rPr>
                <w:rFonts w:eastAsia="Times New Roman" w:cs="Arial"/>
                <w:color w:val="333333"/>
                <w:sz w:val="24"/>
                <w:szCs w:val="24"/>
                <w:lang w:eastAsia="ru-RU"/>
              </w:rPr>
              <w:t>2,5 months</w:t>
            </w:r>
          </w:p>
        </w:tc>
      </w:tr>
    </w:tbl>
    <w:p w14:paraId="42FA9C19" w14:textId="6934F5BC" w:rsidR="00D2368D" w:rsidRDefault="00D2368D" w:rsidP="006868D5">
      <w:pPr>
        <w:spacing w:after="0" w:line="240" w:lineRule="auto"/>
        <w:rPr>
          <w:b/>
          <w:color w:val="5B9BD5" w:themeColor="accent1"/>
          <w:sz w:val="28"/>
          <w:lang w:eastAsia="en-GB"/>
        </w:rPr>
      </w:pPr>
    </w:p>
    <w:p w14:paraId="69821090" w14:textId="77777777" w:rsidR="008177BA" w:rsidRPr="00F502B7" w:rsidRDefault="008177BA" w:rsidP="008177BA">
      <w:pPr>
        <w:shd w:val="clear" w:color="auto" w:fill="A5A5A5" w:themeFill="accent3"/>
        <w:spacing w:after="0" w:line="240" w:lineRule="auto"/>
        <w:rPr>
          <w:rFonts w:cstheme="minorHAnsi"/>
          <w:sz w:val="22"/>
        </w:rPr>
      </w:pPr>
    </w:p>
    <w:p w14:paraId="49EB78B2" w14:textId="77777777" w:rsidR="008177BA" w:rsidRPr="00593294" w:rsidRDefault="008177BA" w:rsidP="006868D5">
      <w:pPr>
        <w:spacing w:after="0" w:line="240" w:lineRule="auto"/>
        <w:rPr>
          <w:b/>
          <w:color w:val="5B9BD5" w:themeColor="accent1"/>
          <w:sz w:val="28"/>
          <w:lang w:eastAsia="en-GB"/>
        </w:rPr>
      </w:pPr>
    </w:p>
    <w:p w14:paraId="136FE19B" w14:textId="77777777" w:rsidR="006868D5" w:rsidRPr="00F502B7" w:rsidRDefault="006868D5" w:rsidP="006868D5">
      <w:pPr>
        <w:pStyle w:val="Heading3"/>
        <w:numPr>
          <w:ilvl w:val="0"/>
          <w:numId w:val="3"/>
        </w:numPr>
        <w:spacing w:before="0"/>
        <w:rPr>
          <w:rFonts w:cstheme="minorHAnsi"/>
          <w:noProof/>
          <w:sz w:val="22"/>
          <w:szCs w:val="22"/>
          <w:lang w:eastAsia="en-GB"/>
        </w:rPr>
      </w:pPr>
      <w:r w:rsidRPr="00F502B7">
        <w:rPr>
          <w:rFonts w:cstheme="minorHAnsi"/>
          <w:noProof/>
          <w:sz w:val="22"/>
          <w:szCs w:val="22"/>
          <w:lang w:eastAsia="en-GB"/>
        </w:rPr>
        <w:t xml:space="preserve">About Plan International </w:t>
      </w:r>
    </w:p>
    <w:p w14:paraId="462EB041" w14:textId="77777777" w:rsidR="00B30497" w:rsidRDefault="006868D5" w:rsidP="00B30497">
      <w:pPr>
        <w:spacing w:line="240" w:lineRule="auto"/>
        <w:jc w:val="both"/>
        <w:rPr>
          <w:rFonts w:cstheme="minorHAnsi"/>
          <w:sz w:val="22"/>
        </w:rPr>
      </w:pPr>
      <w:r w:rsidRPr="00F502B7">
        <w:rPr>
          <w:rFonts w:cstheme="minorHAnsi"/>
          <w:sz w:val="22"/>
        </w:rPr>
        <w:t>We strive to advance children’s rights and equality for girls all over the world. As an independent development and humanitarian organisation, we work alongside children, young people, our supporters and partners to tackle the root causes of the challenges facing girls and all vulnerable children. We support children’s rights from birth until they reach adulthood and enable children to prepare for and respond to crises and adversity. We drive changes in practice and policy at local, national and global levels using our reach, experience and knowledge. For over 80 years we have been building powerful partnerships for children, and we are active in over 75 countries.</w:t>
      </w:r>
    </w:p>
    <w:p w14:paraId="082C8941" w14:textId="77777777" w:rsidR="006868D5" w:rsidRPr="00F502B7" w:rsidRDefault="00F937C1" w:rsidP="00B30497">
      <w:pPr>
        <w:spacing w:line="240" w:lineRule="auto"/>
        <w:jc w:val="both"/>
        <w:rPr>
          <w:rFonts w:cstheme="minorHAnsi"/>
          <w:sz w:val="22"/>
          <w:lang w:eastAsia="en-GB"/>
        </w:rPr>
      </w:pPr>
      <w:r w:rsidRPr="00F502B7">
        <w:rPr>
          <w:rFonts w:eastAsia="Times New Roman" w:cstheme="minorHAnsi"/>
          <w:sz w:val="22"/>
        </w:rPr>
        <w:t>Plan International has been operating in Indonesia since 1969, according to the Memorandum of Understanding with the Government of Indonesia. In 2017, Plan International Indonesia transformed into Yayasan Plan International Indonesia; registered by the Ministry of Law and Human Rights. This transformation aims to reach more children, especially girls in Indonesia.</w:t>
      </w:r>
    </w:p>
    <w:p w14:paraId="2F9A3BB6" w14:textId="77777777" w:rsidR="006868D5" w:rsidRPr="00F502B7" w:rsidRDefault="006868D5" w:rsidP="006868D5">
      <w:pPr>
        <w:shd w:val="clear" w:color="auto" w:fill="A5A5A5" w:themeFill="accent3"/>
        <w:spacing w:after="0" w:line="240" w:lineRule="auto"/>
        <w:rPr>
          <w:rFonts w:cstheme="minorHAnsi"/>
          <w:sz w:val="22"/>
        </w:rPr>
      </w:pPr>
    </w:p>
    <w:p w14:paraId="4AF17854" w14:textId="77777777" w:rsidR="00B30497" w:rsidRPr="00B30497" w:rsidRDefault="00B30497" w:rsidP="00B30497">
      <w:pPr>
        <w:spacing w:after="0"/>
      </w:pPr>
    </w:p>
    <w:p w14:paraId="2CA205BC" w14:textId="31CD7BDB" w:rsidR="006868D5" w:rsidRPr="00F502B7" w:rsidRDefault="00375605" w:rsidP="00375605">
      <w:pPr>
        <w:pStyle w:val="Heading3"/>
        <w:numPr>
          <w:ilvl w:val="0"/>
          <w:numId w:val="3"/>
        </w:numPr>
        <w:spacing w:before="0"/>
        <w:rPr>
          <w:rFonts w:cstheme="minorHAnsi"/>
          <w:noProof/>
          <w:sz w:val="22"/>
          <w:szCs w:val="22"/>
          <w:lang w:eastAsia="en-GB"/>
        </w:rPr>
      </w:pPr>
      <w:r w:rsidRPr="00375605">
        <w:rPr>
          <w:rFonts w:cstheme="minorHAnsi"/>
          <w:noProof/>
          <w:sz w:val="22"/>
          <w:szCs w:val="22"/>
          <w:lang w:eastAsia="en-GB"/>
        </w:rPr>
        <w:t>Background on the topic/ issue</w:t>
      </w:r>
      <w:r w:rsidR="00F502B7">
        <w:rPr>
          <w:rFonts w:cstheme="minorHAnsi"/>
          <w:noProof/>
          <w:sz w:val="22"/>
          <w:szCs w:val="22"/>
          <w:lang w:eastAsia="en-GB"/>
        </w:rPr>
        <w:tab/>
      </w:r>
      <w:r w:rsidR="00F502B7">
        <w:rPr>
          <w:rFonts w:cstheme="minorHAnsi"/>
          <w:noProof/>
          <w:sz w:val="22"/>
          <w:szCs w:val="22"/>
          <w:lang w:eastAsia="en-GB"/>
        </w:rPr>
        <w:tab/>
      </w:r>
      <w:r w:rsidR="00F502B7">
        <w:rPr>
          <w:rFonts w:cstheme="minorHAnsi"/>
          <w:noProof/>
          <w:sz w:val="22"/>
          <w:szCs w:val="22"/>
          <w:lang w:eastAsia="en-GB"/>
        </w:rPr>
        <w:tab/>
      </w:r>
      <w:r w:rsidR="00F502B7">
        <w:rPr>
          <w:rFonts w:cstheme="minorHAnsi"/>
          <w:noProof/>
          <w:sz w:val="22"/>
          <w:szCs w:val="22"/>
          <w:lang w:eastAsia="en-GB"/>
        </w:rPr>
        <w:tab/>
      </w:r>
      <w:r w:rsidR="00F502B7">
        <w:rPr>
          <w:rFonts w:cstheme="minorHAnsi"/>
          <w:noProof/>
          <w:sz w:val="22"/>
          <w:szCs w:val="22"/>
          <w:lang w:eastAsia="en-GB"/>
        </w:rPr>
        <w:tab/>
      </w:r>
      <w:r w:rsidR="00F502B7">
        <w:rPr>
          <w:rFonts w:cstheme="minorHAnsi"/>
          <w:noProof/>
          <w:sz w:val="22"/>
          <w:szCs w:val="22"/>
          <w:lang w:eastAsia="en-GB"/>
        </w:rPr>
        <w:tab/>
      </w:r>
    </w:p>
    <w:p w14:paraId="695B6A1E" w14:textId="7D5DF781" w:rsidR="005D534C" w:rsidRDefault="005D534C" w:rsidP="005D534C">
      <w:pPr>
        <w:jc w:val="both"/>
        <w:rPr>
          <w:rFonts w:eastAsia="Arial" w:cstheme="minorHAnsi"/>
          <w:sz w:val="22"/>
        </w:rPr>
      </w:pPr>
      <w:r w:rsidRPr="00375605">
        <w:rPr>
          <w:rFonts w:eastAsia="Arial" w:cstheme="minorHAnsi"/>
          <w:sz w:val="22"/>
        </w:rPr>
        <w:t xml:space="preserve">Disasters can have different impacts and effects on women and men. Various studies show that often in disaster situations women are in a more vulnerable position than men. Studies conducted by Oxfam (2006) also show that 60%-70% of victims of natural disasters are women and children. The results of the LIPI Population </w:t>
      </w:r>
      <w:proofErr w:type="spellStart"/>
      <w:r w:rsidRPr="00375605">
        <w:rPr>
          <w:rFonts w:eastAsia="Arial" w:cstheme="minorHAnsi"/>
          <w:sz w:val="22"/>
        </w:rPr>
        <w:t>Center</w:t>
      </w:r>
      <w:proofErr w:type="spellEnd"/>
      <w:r w:rsidRPr="00375605">
        <w:rPr>
          <w:rFonts w:eastAsia="Arial" w:cstheme="minorHAnsi"/>
          <w:sz w:val="22"/>
        </w:rPr>
        <w:t xml:space="preserve"> study related to gender-based earthquake management also show</w:t>
      </w:r>
      <w:r w:rsidR="002E5AD1">
        <w:rPr>
          <w:rFonts w:eastAsia="Arial" w:cstheme="minorHAnsi"/>
          <w:sz w:val="22"/>
        </w:rPr>
        <w:t>s</w:t>
      </w:r>
      <w:r w:rsidRPr="00375605">
        <w:rPr>
          <w:rFonts w:eastAsia="Arial" w:cstheme="minorHAnsi"/>
          <w:sz w:val="22"/>
        </w:rPr>
        <w:t xml:space="preserve"> that the inequality of relations between women and men in various aspects of daily life affects women's </w:t>
      </w:r>
      <w:r w:rsidR="002E5AD1">
        <w:rPr>
          <w:rFonts w:eastAsia="Arial" w:cstheme="minorHAnsi"/>
          <w:sz w:val="22"/>
        </w:rPr>
        <w:t xml:space="preserve">involvement in the </w:t>
      </w:r>
      <w:r w:rsidRPr="00375605">
        <w:rPr>
          <w:rFonts w:eastAsia="Arial" w:cstheme="minorHAnsi"/>
          <w:sz w:val="22"/>
        </w:rPr>
        <w:t>disaster management</w:t>
      </w:r>
      <w:r w:rsidR="002E5AD1">
        <w:rPr>
          <w:rFonts w:eastAsia="Arial" w:cstheme="minorHAnsi"/>
          <w:sz w:val="22"/>
        </w:rPr>
        <w:t xml:space="preserve"> activities</w:t>
      </w:r>
      <w:r w:rsidRPr="00375605">
        <w:rPr>
          <w:rFonts w:eastAsia="Arial" w:cstheme="minorHAnsi"/>
          <w:sz w:val="22"/>
        </w:rPr>
        <w:t xml:space="preserve">. Women are often not involved in evacuation management, aid distribution, and post-disaster rehabilitation and reconstruction programs. </w:t>
      </w:r>
      <w:r w:rsidR="00121498">
        <w:t xml:space="preserve">Women tend to be treated as victims of disasters and their central role in disaster preparedness and post-disaster management </w:t>
      </w:r>
      <w:r w:rsidR="002E5AD1">
        <w:t>are</w:t>
      </w:r>
      <w:r w:rsidR="00121498">
        <w:t xml:space="preserve"> neglected</w:t>
      </w:r>
      <w:r>
        <w:rPr>
          <w:rFonts w:eastAsia="Arial" w:cstheme="minorHAnsi"/>
          <w:sz w:val="22"/>
        </w:rPr>
        <w:t>.</w:t>
      </w:r>
    </w:p>
    <w:p w14:paraId="5537ADB7" w14:textId="4611E198" w:rsidR="005D534C" w:rsidRDefault="00CB5C65" w:rsidP="005D534C">
      <w:pPr>
        <w:jc w:val="both"/>
        <w:rPr>
          <w:rFonts w:eastAsia="Arial" w:cstheme="minorHAnsi"/>
          <w:sz w:val="22"/>
        </w:rPr>
      </w:pPr>
      <w:r>
        <w:rPr>
          <w:rFonts w:eastAsia="Arial" w:cstheme="minorHAnsi"/>
          <w:sz w:val="22"/>
        </w:rPr>
        <w:t xml:space="preserve">The role of women is also more challenging in the urban context. </w:t>
      </w:r>
      <w:r w:rsidR="005D534C" w:rsidRPr="00375605">
        <w:rPr>
          <w:rFonts w:eastAsia="Arial" w:cstheme="minorHAnsi"/>
          <w:sz w:val="22"/>
        </w:rPr>
        <w:t xml:space="preserve">A gender study in the project villages in Jakarta commissioned by Plan Indonesia in 2018, found girls have limited involvement in the organisation and participation in community activities because parents have higher concerns about girls’ safety compared to boys. The gender norms that have been practiced in society for centuries still position girls primarily within the home, helping with household activities, while boys enjoy the freedom to go out and participate in their communities. This </w:t>
      </w:r>
      <w:r w:rsidR="003B5EBB">
        <w:rPr>
          <w:rFonts w:eastAsia="Arial" w:cstheme="minorHAnsi"/>
          <w:sz w:val="22"/>
        </w:rPr>
        <w:t>result</w:t>
      </w:r>
      <w:r w:rsidR="002E5AD1">
        <w:rPr>
          <w:rFonts w:eastAsia="Arial" w:cstheme="minorHAnsi"/>
          <w:sz w:val="22"/>
        </w:rPr>
        <w:t xml:space="preserve"> then causes</w:t>
      </w:r>
      <w:r w:rsidR="003B5EBB">
        <w:rPr>
          <w:rFonts w:eastAsia="Arial" w:cstheme="minorHAnsi"/>
          <w:sz w:val="22"/>
        </w:rPr>
        <w:t xml:space="preserve"> </w:t>
      </w:r>
      <w:r w:rsidR="005D534C" w:rsidRPr="00375605">
        <w:rPr>
          <w:rFonts w:eastAsia="Arial" w:cstheme="minorHAnsi"/>
          <w:sz w:val="22"/>
        </w:rPr>
        <w:t xml:space="preserve">girls </w:t>
      </w:r>
      <w:r w:rsidR="002E5AD1">
        <w:rPr>
          <w:rFonts w:eastAsia="Arial" w:cstheme="minorHAnsi"/>
          <w:sz w:val="22"/>
        </w:rPr>
        <w:t>having</w:t>
      </w:r>
      <w:r w:rsidR="005D534C" w:rsidRPr="00375605">
        <w:rPr>
          <w:rFonts w:eastAsia="Arial" w:cstheme="minorHAnsi"/>
          <w:sz w:val="22"/>
        </w:rPr>
        <w:t xml:space="preserve"> less knowledge and experience in voicing their concerns through community organisations or government</w:t>
      </w:r>
      <w:r w:rsidR="002E5AD1">
        <w:rPr>
          <w:rFonts w:eastAsia="Arial" w:cstheme="minorHAnsi"/>
          <w:sz w:val="22"/>
        </w:rPr>
        <w:t xml:space="preserve"> </w:t>
      </w:r>
      <w:r w:rsidR="002E5AD1">
        <w:rPr>
          <w:rFonts w:eastAsia="Arial" w:cstheme="minorHAnsi"/>
          <w:sz w:val="22"/>
        </w:rPr>
        <w:lastRenderedPageBreak/>
        <w:t>policies</w:t>
      </w:r>
      <w:r w:rsidR="005D534C" w:rsidRPr="00375605">
        <w:rPr>
          <w:rFonts w:eastAsia="Arial" w:cstheme="minorHAnsi"/>
          <w:sz w:val="22"/>
        </w:rPr>
        <w:t xml:space="preserve"> processes. </w:t>
      </w:r>
      <w:proofErr w:type="spellStart"/>
      <w:r w:rsidR="005D534C" w:rsidRPr="00375605">
        <w:rPr>
          <w:rFonts w:eastAsia="Arial" w:cstheme="minorHAnsi"/>
          <w:sz w:val="22"/>
        </w:rPr>
        <w:t>Karang</w:t>
      </w:r>
      <w:proofErr w:type="spellEnd"/>
      <w:r w:rsidR="005D534C" w:rsidRPr="00375605">
        <w:rPr>
          <w:rFonts w:eastAsia="Arial" w:cstheme="minorHAnsi"/>
          <w:sz w:val="22"/>
        </w:rPr>
        <w:t xml:space="preserve"> </w:t>
      </w:r>
      <w:proofErr w:type="spellStart"/>
      <w:r w:rsidR="005D534C" w:rsidRPr="00375605">
        <w:rPr>
          <w:rFonts w:eastAsia="Arial" w:cstheme="minorHAnsi"/>
          <w:sz w:val="22"/>
        </w:rPr>
        <w:t>Taruna</w:t>
      </w:r>
      <w:proofErr w:type="spellEnd"/>
      <w:r w:rsidR="005D534C" w:rsidRPr="00375605">
        <w:rPr>
          <w:rFonts w:eastAsia="Arial" w:cstheme="minorHAnsi"/>
          <w:sz w:val="22"/>
        </w:rPr>
        <w:t xml:space="preserve"> (a government supported young people organisation), is identical, with men's groups as decision makers</w:t>
      </w:r>
      <w:r w:rsidR="002E5AD1">
        <w:rPr>
          <w:rFonts w:eastAsia="Arial" w:cstheme="minorHAnsi"/>
          <w:sz w:val="22"/>
        </w:rPr>
        <w:t>. There are only a few</w:t>
      </w:r>
      <w:r w:rsidR="005D534C" w:rsidRPr="00375605">
        <w:rPr>
          <w:rFonts w:eastAsia="Arial" w:cstheme="minorHAnsi"/>
          <w:sz w:val="22"/>
        </w:rPr>
        <w:t xml:space="preserve"> </w:t>
      </w:r>
      <w:r w:rsidR="002E5AD1">
        <w:rPr>
          <w:rFonts w:eastAsia="Arial" w:cstheme="minorHAnsi"/>
          <w:sz w:val="22"/>
        </w:rPr>
        <w:t>women involved</w:t>
      </w:r>
      <w:r w:rsidR="005D534C" w:rsidRPr="00375605">
        <w:rPr>
          <w:rFonts w:eastAsia="Arial" w:cstheme="minorHAnsi"/>
          <w:sz w:val="22"/>
        </w:rPr>
        <w:t xml:space="preserve"> in the group</w:t>
      </w:r>
      <w:r w:rsidR="002E5AD1">
        <w:rPr>
          <w:rFonts w:eastAsia="Arial" w:cstheme="minorHAnsi"/>
          <w:sz w:val="22"/>
        </w:rPr>
        <w:t xml:space="preserve"> with limited or </w:t>
      </w:r>
      <w:r w:rsidR="005D534C" w:rsidRPr="00375605">
        <w:rPr>
          <w:rFonts w:eastAsia="Arial" w:cstheme="minorHAnsi"/>
          <w:sz w:val="22"/>
        </w:rPr>
        <w:t xml:space="preserve">inferior roles. </w:t>
      </w:r>
    </w:p>
    <w:p w14:paraId="3987AFF1" w14:textId="77777777" w:rsidR="00C31B9D" w:rsidRDefault="00CB5C65" w:rsidP="00C31B9D">
      <w:pPr>
        <w:jc w:val="both"/>
        <w:rPr>
          <w:rFonts w:eastAsia="Arial" w:cstheme="minorHAnsi"/>
          <w:sz w:val="22"/>
        </w:rPr>
      </w:pPr>
      <w:r w:rsidRPr="00CB5C65">
        <w:rPr>
          <w:rFonts w:ascii="Calibri" w:eastAsia="Arial" w:hAnsi="Calibri" w:cs="Calibri"/>
          <w:sz w:val="22"/>
        </w:rPr>
        <w:t>Acknowledging the challenging impacts and role of women in the disaster situation and urban area, ANCP-DFAT, Plan Australia, and Plan Indonesia</w:t>
      </w:r>
      <w:r w:rsidR="00C31B9D">
        <w:rPr>
          <w:rFonts w:ascii="Calibri" w:eastAsia="Arial" w:hAnsi="Calibri" w:cs="Calibri"/>
          <w:sz w:val="22"/>
        </w:rPr>
        <w:t xml:space="preserve"> through Urban Nexus Phase 2 Project</w:t>
      </w:r>
      <w:r w:rsidRPr="00CB5C65">
        <w:rPr>
          <w:rFonts w:ascii="Calibri" w:eastAsia="Arial" w:hAnsi="Calibri" w:cs="Calibri"/>
          <w:sz w:val="22"/>
        </w:rPr>
        <w:t xml:space="preserve"> will </w:t>
      </w:r>
      <w:r w:rsidR="00C31B9D">
        <w:rPr>
          <w:rFonts w:ascii="Calibri" w:eastAsia="Arial" w:hAnsi="Calibri" w:cs="Calibri"/>
          <w:sz w:val="22"/>
        </w:rPr>
        <w:t xml:space="preserve">conduct a gender analysis. The project is </w:t>
      </w:r>
      <w:r>
        <w:rPr>
          <w:rFonts w:ascii="Calibri" w:eastAsia="Arial" w:hAnsi="Calibri" w:cs="Calibri"/>
          <w:sz w:val="22"/>
        </w:rPr>
        <w:t>the continuation of the previous project</w:t>
      </w:r>
      <w:r w:rsidR="00C31B9D">
        <w:rPr>
          <w:rFonts w:ascii="Calibri" w:eastAsia="Arial" w:hAnsi="Calibri" w:cs="Calibri"/>
          <w:sz w:val="22"/>
        </w:rPr>
        <w:t>, namely</w:t>
      </w:r>
      <w:r>
        <w:rPr>
          <w:rFonts w:ascii="Calibri" w:eastAsia="Arial" w:hAnsi="Calibri" w:cs="Calibri"/>
          <w:sz w:val="22"/>
        </w:rPr>
        <w:t xml:space="preserve"> Urban Nexus: </w:t>
      </w:r>
      <w:r w:rsidRPr="00375605">
        <w:rPr>
          <w:rFonts w:eastAsia="Arial" w:cstheme="minorHAnsi"/>
          <w:sz w:val="22"/>
        </w:rPr>
        <w:t>Building Jakarta Agency and Opportunity for Marginalized People</w:t>
      </w:r>
      <w:r w:rsidR="00C31B9D">
        <w:rPr>
          <w:rFonts w:eastAsia="Arial" w:cstheme="minorHAnsi"/>
          <w:sz w:val="22"/>
        </w:rPr>
        <w:t xml:space="preserve"> which was conducted in 2021-2022 in two villages in Jakarta province. </w:t>
      </w:r>
    </w:p>
    <w:p w14:paraId="59B9BB1C" w14:textId="067A68AC" w:rsidR="00375605" w:rsidRPr="006569ED" w:rsidRDefault="00C31B9D" w:rsidP="00375605">
      <w:pPr>
        <w:jc w:val="both"/>
        <w:rPr>
          <w:rFonts w:ascii="Calibri" w:eastAsia="Arial" w:hAnsi="Calibri" w:cs="Calibri"/>
          <w:color w:val="404040" w:themeColor="text1" w:themeTint="BF"/>
          <w:sz w:val="22"/>
        </w:rPr>
      </w:pPr>
      <w:r>
        <w:rPr>
          <w:rFonts w:eastAsia="Arial" w:cstheme="minorHAnsi"/>
          <w:sz w:val="22"/>
        </w:rPr>
        <w:t>The gender analysis aims to identify the roles and relationship of gender, especially in the development and humanitarian context</w:t>
      </w:r>
      <w:r w:rsidR="00123177">
        <w:rPr>
          <w:rFonts w:eastAsia="Arial" w:cstheme="minorHAnsi"/>
          <w:sz w:val="22"/>
        </w:rPr>
        <w:t>s</w:t>
      </w:r>
      <w:r>
        <w:rPr>
          <w:rFonts w:eastAsia="Arial" w:cstheme="minorHAnsi"/>
          <w:sz w:val="22"/>
        </w:rPr>
        <w:t xml:space="preserve">. </w:t>
      </w:r>
      <w:r w:rsidRPr="00F00B2B">
        <w:rPr>
          <w:rFonts w:eastAsia="Arial" w:cstheme="minorHAnsi"/>
          <w:sz w:val="22"/>
        </w:rPr>
        <w:t>The study will be conducted in</w:t>
      </w:r>
      <w:r w:rsidR="006E1CCC" w:rsidRPr="00F00B2B">
        <w:rPr>
          <w:rFonts w:eastAsia="Arial" w:cstheme="minorHAnsi"/>
          <w:sz w:val="22"/>
        </w:rPr>
        <w:t xml:space="preserve"> 3</w:t>
      </w:r>
      <w:r w:rsidRPr="00F00B2B">
        <w:rPr>
          <w:rFonts w:eastAsia="Arial" w:cstheme="minorHAnsi"/>
          <w:sz w:val="22"/>
        </w:rPr>
        <w:t xml:space="preserve"> villages in Depok Municipalities, West Java Province.</w:t>
      </w:r>
      <w:r>
        <w:rPr>
          <w:rFonts w:eastAsia="Arial" w:cstheme="minorHAnsi"/>
          <w:sz w:val="22"/>
        </w:rPr>
        <w:t xml:space="preserve"> The study will also serve as the baseline information regarding the gender situation prior to the intervention of the Urban Nexus Phase 2 Project. Moreover, various stakeholders, such as government</w:t>
      </w:r>
      <w:r w:rsidR="006569ED">
        <w:rPr>
          <w:rFonts w:eastAsia="Arial" w:cstheme="minorHAnsi"/>
          <w:sz w:val="22"/>
        </w:rPr>
        <w:t xml:space="preserve"> institutions, communities’ organisations, and the general public would be benefitted by the result of the study. </w:t>
      </w:r>
      <w:r>
        <w:rPr>
          <w:rFonts w:eastAsia="Arial" w:cstheme="minorHAnsi"/>
          <w:sz w:val="22"/>
        </w:rPr>
        <w:t xml:space="preserve">   </w:t>
      </w:r>
    </w:p>
    <w:p w14:paraId="10623F79" w14:textId="77777777" w:rsidR="006868D5" w:rsidRPr="00F502B7" w:rsidRDefault="006868D5" w:rsidP="006868D5">
      <w:pPr>
        <w:shd w:val="clear" w:color="auto" w:fill="A5A5A5" w:themeFill="accent3"/>
        <w:spacing w:after="0" w:line="240" w:lineRule="auto"/>
        <w:rPr>
          <w:rFonts w:cstheme="minorHAnsi"/>
          <w:sz w:val="22"/>
          <w:lang w:eastAsia="en-GB"/>
        </w:rPr>
      </w:pPr>
    </w:p>
    <w:p w14:paraId="72BD07A7" w14:textId="54AAAED9" w:rsidR="00B30497" w:rsidRDefault="00375605" w:rsidP="008B3525">
      <w:pPr>
        <w:pStyle w:val="Heading3"/>
        <w:numPr>
          <w:ilvl w:val="0"/>
          <w:numId w:val="3"/>
        </w:numPr>
        <w:spacing w:after="240"/>
        <w:rPr>
          <w:rFonts w:cstheme="minorHAnsi"/>
          <w:sz w:val="22"/>
          <w:szCs w:val="22"/>
          <w:lang w:eastAsia="en-GB"/>
        </w:rPr>
      </w:pPr>
      <w:r>
        <w:rPr>
          <w:rFonts w:cstheme="minorHAnsi"/>
          <w:sz w:val="22"/>
          <w:szCs w:val="22"/>
          <w:lang w:eastAsia="en-GB"/>
        </w:rPr>
        <w:t xml:space="preserve">Research Focus </w:t>
      </w:r>
      <w:r w:rsidR="006868D5" w:rsidRPr="00F502B7">
        <w:rPr>
          <w:rFonts w:cstheme="minorHAnsi"/>
          <w:sz w:val="22"/>
          <w:szCs w:val="22"/>
          <w:lang w:eastAsia="en-GB"/>
        </w:rPr>
        <w:tab/>
      </w:r>
    </w:p>
    <w:p w14:paraId="3DE2A6C7" w14:textId="77777777" w:rsidR="008B3525" w:rsidRDefault="00375605" w:rsidP="008B3525">
      <w:pPr>
        <w:spacing w:after="0"/>
        <w:rPr>
          <w:b/>
          <w:sz w:val="22"/>
          <w:lang w:eastAsia="en-GB"/>
        </w:rPr>
      </w:pPr>
      <w:r w:rsidRPr="008B3525">
        <w:rPr>
          <w:b/>
          <w:sz w:val="22"/>
          <w:lang w:eastAsia="en-GB"/>
        </w:rPr>
        <w:t>3.1</w:t>
      </w:r>
      <w:r w:rsidRPr="008B3525">
        <w:rPr>
          <w:b/>
          <w:sz w:val="22"/>
          <w:lang w:eastAsia="en-GB"/>
        </w:rPr>
        <w:tab/>
        <w:t>Research Purpose</w:t>
      </w:r>
    </w:p>
    <w:p w14:paraId="4D34E669" w14:textId="3B24EE25" w:rsidR="00375605" w:rsidRPr="008B3525" w:rsidRDefault="00375605" w:rsidP="008B3525">
      <w:pPr>
        <w:rPr>
          <w:b/>
          <w:sz w:val="22"/>
          <w:lang w:eastAsia="en-GB"/>
        </w:rPr>
      </w:pPr>
      <w:r w:rsidRPr="00375605">
        <w:rPr>
          <w:rFonts w:cstheme="minorHAnsi"/>
          <w:sz w:val="22"/>
          <w:lang w:eastAsia="en-GB"/>
        </w:rPr>
        <w:t xml:space="preserve">This Gender Analysis has the following objectives: </w:t>
      </w:r>
    </w:p>
    <w:p w14:paraId="017821E4" w14:textId="01A0E709" w:rsidR="00375605" w:rsidRPr="00375605" w:rsidRDefault="00375605" w:rsidP="008B3525">
      <w:pPr>
        <w:pStyle w:val="ListParagraph"/>
        <w:numPr>
          <w:ilvl w:val="1"/>
          <w:numId w:val="3"/>
        </w:numPr>
        <w:jc w:val="both"/>
        <w:rPr>
          <w:rFonts w:cstheme="minorHAnsi"/>
          <w:sz w:val="22"/>
          <w:lang w:eastAsia="en-GB"/>
        </w:rPr>
      </w:pPr>
      <w:r w:rsidRPr="00375605">
        <w:rPr>
          <w:rFonts w:cstheme="minorHAnsi"/>
          <w:sz w:val="22"/>
          <w:lang w:eastAsia="en-GB"/>
        </w:rPr>
        <w:t xml:space="preserve">To understand </w:t>
      </w:r>
      <w:r w:rsidR="00630ED3">
        <w:rPr>
          <w:rFonts w:cstheme="minorHAnsi"/>
          <w:sz w:val="22"/>
          <w:lang w:eastAsia="en-GB"/>
        </w:rPr>
        <w:t xml:space="preserve">the existing situation of </w:t>
      </w:r>
      <w:r w:rsidRPr="00375605">
        <w:rPr>
          <w:rFonts w:cstheme="minorHAnsi"/>
          <w:sz w:val="22"/>
          <w:lang w:eastAsia="en-GB"/>
        </w:rPr>
        <w:t>gender roles and relations</w:t>
      </w:r>
      <w:r w:rsidR="003B5EBB">
        <w:rPr>
          <w:rFonts w:cstheme="minorHAnsi"/>
          <w:sz w:val="22"/>
          <w:lang w:eastAsia="en-GB"/>
        </w:rPr>
        <w:t>hips</w:t>
      </w:r>
      <w:r w:rsidRPr="00375605">
        <w:rPr>
          <w:rFonts w:cstheme="minorHAnsi"/>
          <w:sz w:val="22"/>
          <w:lang w:eastAsia="en-GB"/>
        </w:rPr>
        <w:t xml:space="preserve"> </w:t>
      </w:r>
      <w:r w:rsidR="00123177">
        <w:rPr>
          <w:rFonts w:cstheme="minorHAnsi"/>
          <w:sz w:val="22"/>
          <w:lang w:eastAsia="en-GB"/>
        </w:rPr>
        <w:t>in the development and humanitarian contexts in two villages</w:t>
      </w:r>
      <w:r w:rsidR="00785FE7">
        <w:rPr>
          <w:rFonts w:cstheme="minorHAnsi"/>
          <w:sz w:val="22"/>
          <w:lang w:eastAsia="en-GB"/>
        </w:rPr>
        <w:t>.</w:t>
      </w:r>
    </w:p>
    <w:p w14:paraId="6F90983C" w14:textId="556F4984" w:rsidR="00123177" w:rsidRDefault="00123177" w:rsidP="00DE162E">
      <w:pPr>
        <w:pStyle w:val="ListParagraph"/>
        <w:numPr>
          <w:ilvl w:val="1"/>
          <w:numId w:val="3"/>
        </w:numPr>
        <w:jc w:val="both"/>
        <w:rPr>
          <w:rFonts w:cstheme="minorHAnsi"/>
          <w:sz w:val="22"/>
          <w:lang w:eastAsia="en-GB"/>
        </w:rPr>
      </w:pPr>
      <w:r w:rsidRPr="00375605">
        <w:rPr>
          <w:rFonts w:cstheme="minorHAnsi"/>
          <w:sz w:val="22"/>
          <w:lang w:eastAsia="en-GB"/>
        </w:rPr>
        <w:t xml:space="preserve">To support the </w:t>
      </w:r>
      <w:r>
        <w:rPr>
          <w:rFonts w:cstheme="minorHAnsi"/>
          <w:sz w:val="22"/>
          <w:lang w:eastAsia="en-GB"/>
        </w:rPr>
        <w:t xml:space="preserve">related </w:t>
      </w:r>
      <w:r w:rsidRPr="00375605">
        <w:rPr>
          <w:rFonts w:cstheme="minorHAnsi"/>
          <w:sz w:val="22"/>
          <w:lang w:eastAsia="en-GB"/>
        </w:rPr>
        <w:t xml:space="preserve">stakeholders </w:t>
      </w:r>
      <w:r>
        <w:rPr>
          <w:rFonts w:cstheme="minorHAnsi"/>
          <w:sz w:val="22"/>
          <w:lang w:eastAsia="en-GB"/>
        </w:rPr>
        <w:t xml:space="preserve">in various levels </w:t>
      </w:r>
      <w:r w:rsidRPr="00375605">
        <w:rPr>
          <w:rFonts w:cstheme="minorHAnsi"/>
          <w:sz w:val="22"/>
          <w:lang w:eastAsia="en-GB"/>
        </w:rPr>
        <w:t xml:space="preserve">in </w:t>
      </w:r>
      <w:r>
        <w:rPr>
          <w:rFonts w:cstheme="minorHAnsi"/>
          <w:sz w:val="22"/>
          <w:lang w:eastAsia="en-GB"/>
        </w:rPr>
        <w:t>project areas to understand better</w:t>
      </w:r>
      <w:r w:rsidRPr="00375605">
        <w:rPr>
          <w:rFonts w:cstheme="minorHAnsi"/>
          <w:sz w:val="22"/>
          <w:lang w:eastAsia="en-GB"/>
        </w:rPr>
        <w:t xml:space="preserve"> the different needs</w:t>
      </w:r>
      <w:r w:rsidR="004C680D">
        <w:rPr>
          <w:rFonts w:cstheme="minorHAnsi"/>
          <w:sz w:val="22"/>
          <w:lang w:eastAsia="en-GB"/>
        </w:rPr>
        <w:t xml:space="preserve"> and its gaps</w:t>
      </w:r>
      <w:r w:rsidRPr="00375605">
        <w:rPr>
          <w:rFonts w:cstheme="minorHAnsi"/>
          <w:sz w:val="22"/>
          <w:lang w:eastAsia="en-GB"/>
        </w:rPr>
        <w:t xml:space="preserve"> of women, men, boys and </w:t>
      </w:r>
      <w:r>
        <w:rPr>
          <w:rFonts w:cstheme="minorHAnsi"/>
          <w:sz w:val="22"/>
          <w:lang w:eastAsia="en-GB"/>
        </w:rPr>
        <w:t xml:space="preserve">particularly </w:t>
      </w:r>
      <w:r w:rsidRPr="00375605">
        <w:rPr>
          <w:rFonts w:cstheme="minorHAnsi"/>
          <w:sz w:val="22"/>
          <w:lang w:eastAsia="en-GB"/>
        </w:rPr>
        <w:t>girls</w:t>
      </w:r>
      <w:r>
        <w:rPr>
          <w:rFonts w:cstheme="minorHAnsi"/>
          <w:sz w:val="22"/>
          <w:lang w:eastAsia="en-GB"/>
        </w:rPr>
        <w:t>.</w:t>
      </w:r>
    </w:p>
    <w:p w14:paraId="78A6D6F5" w14:textId="36CEAF31" w:rsidR="00375605" w:rsidRPr="00123177" w:rsidRDefault="00375605" w:rsidP="00123177">
      <w:pPr>
        <w:pStyle w:val="ListParagraph"/>
        <w:numPr>
          <w:ilvl w:val="1"/>
          <w:numId w:val="3"/>
        </w:numPr>
        <w:jc w:val="both"/>
        <w:rPr>
          <w:rFonts w:cstheme="minorHAnsi"/>
          <w:sz w:val="22"/>
          <w:lang w:eastAsia="en-GB"/>
        </w:rPr>
      </w:pPr>
      <w:r w:rsidRPr="00375605">
        <w:rPr>
          <w:rFonts w:cstheme="minorHAnsi"/>
          <w:sz w:val="22"/>
          <w:lang w:eastAsia="en-GB"/>
        </w:rPr>
        <w:t xml:space="preserve">To identify key priorities </w:t>
      </w:r>
      <w:r w:rsidR="00123177">
        <w:rPr>
          <w:rFonts w:cstheme="minorHAnsi"/>
          <w:sz w:val="22"/>
          <w:lang w:eastAsia="en-GB"/>
        </w:rPr>
        <w:t>and the best fits</w:t>
      </w:r>
      <w:r w:rsidRPr="00375605">
        <w:rPr>
          <w:rFonts w:cstheme="minorHAnsi"/>
          <w:sz w:val="22"/>
          <w:lang w:eastAsia="en-GB"/>
        </w:rPr>
        <w:t xml:space="preserve"> of </w:t>
      </w:r>
      <w:r w:rsidR="00123177">
        <w:rPr>
          <w:rFonts w:cstheme="minorHAnsi"/>
          <w:sz w:val="22"/>
          <w:lang w:eastAsia="en-GB"/>
        </w:rPr>
        <w:t xml:space="preserve">interventions for </w:t>
      </w:r>
      <w:r w:rsidRPr="00375605">
        <w:rPr>
          <w:rFonts w:cstheme="minorHAnsi"/>
          <w:sz w:val="22"/>
          <w:lang w:eastAsia="en-GB"/>
        </w:rPr>
        <w:t xml:space="preserve">gender, </w:t>
      </w:r>
      <w:r w:rsidR="00123177">
        <w:rPr>
          <w:rFonts w:cstheme="minorHAnsi"/>
          <w:sz w:val="22"/>
          <w:lang w:eastAsia="en-GB"/>
        </w:rPr>
        <w:t>such as the type of advocacy, inclusion, and protection activities in two villages</w:t>
      </w:r>
      <w:r w:rsidRPr="00375605">
        <w:rPr>
          <w:rFonts w:cstheme="minorHAnsi"/>
          <w:sz w:val="22"/>
          <w:lang w:eastAsia="en-GB"/>
        </w:rPr>
        <w:t>.</w:t>
      </w:r>
      <w:r w:rsidR="00DE162E" w:rsidRPr="00DE162E">
        <w:rPr>
          <w:rFonts w:cstheme="minorHAnsi"/>
          <w:sz w:val="22"/>
          <w:lang w:eastAsia="en-GB"/>
        </w:rPr>
        <w:t xml:space="preserve"> </w:t>
      </w:r>
    </w:p>
    <w:p w14:paraId="2CAD694C" w14:textId="77777777" w:rsidR="008B3525" w:rsidRDefault="00375605" w:rsidP="008B3525">
      <w:pPr>
        <w:spacing w:after="0"/>
        <w:jc w:val="both"/>
        <w:rPr>
          <w:rFonts w:cstheme="minorHAnsi"/>
          <w:b/>
          <w:sz w:val="22"/>
          <w:lang w:eastAsia="en-GB"/>
        </w:rPr>
      </w:pPr>
      <w:r w:rsidRPr="008B3525">
        <w:rPr>
          <w:rFonts w:cstheme="minorHAnsi"/>
          <w:b/>
          <w:sz w:val="22"/>
          <w:lang w:eastAsia="en-GB"/>
        </w:rPr>
        <w:t>3.2</w:t>
      </w:r>
      <w:r w:rsidRPr="008B3525">
        <w:rPr>
          <w:rFonts w:cstheme="minorHAnsi"/>
          <w:b/>
          <w:sz w:val="22"/>
          <w:lang w:eastAsia="en-GB"/>
        </w:rPr>
        <w:tab/>
        <w:t>Research Questions</w:t>
      </w:r>
    </w:p>
    <w:p w14:paraId="7DAF239A" w14:textId="1BFB3C15" w:rsidR="008B3525" w:rsidRPr="00E82975" w:rsidRDefault="00E82975" w:rsidP="008B3525">
      <w:pPr>
        <w:spacing w:after="0"/>
        <w:jc w:val="both"/>
        <w:rPr>
          <w:rFonts w:cstheme="minorHAnsi"/>
          <w:sz w:val="22"/>
          <w:lang w:eastAsia="en-GB"/>
        </w:rPr>
      </w:pPr>
      <w:r w:rsidRPr="00E82975">
        <w:rPr>
          <w:rFonts w:cstheme="minorHAnsi"/>
          <w:sz w:val="22"/>
          <w:lang w:eastAsia="en-GB"/>
        </w:rPr>
        <w:t xml:space="preserve">Based on the </w:t>
      </w:r>
      <w:r w:rsidR="00123177">
        <w:rPr>
          <w:rFonts w:cstheme="minorHAnsi"/>
          <w:sz w:val="22"/>
          <w:lang w:eastAsia="en-GB"/>
        </w:rPr>
        <w:t>above research purpose, this study will answer</w:t>
      </w:r>
      <w:r w:rsidRPr="00E82975">
        <w:rPr>
          <w:rFonts w:cstheme="minorHAnsi"/>
          <w:sz w:val="22"/>
          <w:lang w:eastAsia="en-GB"/>
        </w:rPr>
        <w:t xml:space="preserve"> the</w:t>
      </w:r>
      <w:r w:rsidR="00123177">
        <w:rPr>
          <w:rFonts w:cstheme="minorHAnsi"/>
          <w:sz w:val="22"/>
          <w:lang w:eastAsia="en-GB"/>
        </w:rPr>
        <w:t>se</w:t>
      </w:r>
      <w:r w:rsidRPr="00E82975">
        <w:rPr>
          <w:rFonts w:cstheme="minorHAnsi"/>
          <w:sz w:val="22"/>
          <w:lang w:eastAsia="en-GB"/>
        </w:rPr>
        <w:t xml:space="preserve"> following research questions</w:t>
      </w:r>
      <w:r w:rsidR="00123177">
        <w:rPr>
          <w:rFonts w:cstheme="minorHAnsi"/>
          <w:sz w:val="22"/>
          <w:lang w:eastAsia="en-GB"/>
        </w:rPr>
        <w:t>:</w:t>
      </w:r>
      <w:r w:rsidRPr="00E82975">
        <w:rPr>
          <w:rFonts w:cstheme="minorHAnsi"/>
          <w:sz w:val="22"/>
          <w:lang w:eastAsia="en-GB"/>
        </w:rPr>
        <w:t xml:space="preserve"> </w:t>
      </w:r>
    </w:p>
    <w:p w14:paraId="30CC427B" w14:textId="6E2628A6" w:rsidR="005A2A53" w:rsidRPr="008B3525" w:rsidRDefault="005A2A53" w:rsidP="008B3525">
      <w:pPr>
        <w:pStyle w:val="ListParagraph"/>
        <w:numPr>
          <w:ilvl w:val="0"/>
          <w:numId w:val="19"/>
        </w:numPr>
        <w:jc w:val="both"/>
        <w:rPr>
          <w:rFonts w:cstheme="minorHAnsi"/>
          <w:b/>
          <w:sz w:val="22"/>
          <w:lang w:eastAsia="en-GB"/>
        </w:rPr>
      </w:pPr>
      <w:r w:rsidRPr="008B3525">
        <w:rPr>
          <w:rFonts w:cstheme="minorHAnsi"/>
          <w:sz w:val="22"/>
          <w:lang w:eastAsia="en-GB"/>
        </w:rPr>
        <w:t>What</w:t>
      </w:r>
      <w:r w:rsidR="00123177">
        <w:rPr>
          <w:rFonts w:cstheme="minorHAnsi"/>
          <w:sz w:val="22"/>
          <w:lang w:eastAsia="en-GB"/>
        </w:rPr>
        <w:t xml:space="preserve"> are the existing situations</w:t>
      </w:r>
      <w:r w:rsidRPr="008B3525">
        <w:rPr>
          <w:rFonts w:cstheme="minorHAnsi"/>
          <w:sz w:val="22"/>
          <w:lang w:eastAsia="en-GB"/>
        </w:rPr>
        <w:t xml:space="preserve"> </w:t>
      </w:r>
      <w:r w:rsidR="00123177">
        <w:rPr>
          <w:rFonts w:cstheme="minorHAnsi"/>
          <w:sz w:val="22"/>
          <w:lang w:eastAsia="en-GB"/>
        </w:rPr>
        <w:t>of</w:t>
      </w:r>
      <w:r w:rsidRPr="008B3525">
        <w:rPr>
          <w:rFonts w:cstheme="minorHAnsi"/>
          <w:sz w:val="22"/>
          <w:lang w:eastAsia="en-GB"/>
        </w:rPr>
        <w:t xml:space="preserve"> gender roles and relation</w:t>
      </w:r>
      <w:r w:rsidR="009F6F69">
        <w:rPr>
          <w:rFonts w:cstheme="minorHAnsi"/>
          <w:sz w:val="22"/>
          <w:lang w:eastAsia="en-GB"/>
        </w:rPr>
        <w:t>ships</w:t>
      </w:r>
      <w:r w:rsidR="00123177">
        <w:rPr>
          <w:rFonts w:cstheme="minorHAnsi"/>
          <w:sz w:val="22"/>
          <w:lang w:eastAsia="en-GB"/>
        </w:rPr>
        <w:t xml:space="preserve">, </w:t>
      </w:r>
      <w:r w:rsidRPr="008B3525">
        <w:rPr>
          <w:rFonts w:cstheme="minorHAnsi"/>
          <w:sz w:val="22"/>
          <w:lang w:eastAsia="en-GB"/>
        </w:rPr>
        <w:t xml:space="preserve">in </w:t>
      </w:r>
      <w:r w:rsidR="009F6F69">
        <w:rPr>
          <w:rFonts w:cstheme="minorHAnsi"/>
          <w:sz w:val="22"/>
          <w:lang w:eastAsia="en-GB"/>
        </w:rPr>
        <w:t>regards to</w:t>
      </w:r>
      <w:r w:rsidRPr="008B3525">
        <w:rPr>
          <w:rFonts w:cstheme="minorHAnsi"/>
          <w:sz w:val="22"/>
          <w:lang w:eastAsia="en-GB"/>
        </w:rPr>
        <w:t>:</w:t>
      </w:r>
    </w:p>
    <w:p w14:paraId="271F2E4B" w14:textId="740ED25C" w:rsidR="005A2A53" w:rsidRPr="008B3525" w:rsidRDefault="005A2A53" w:rsidP="008B3525">
      <w:pPr>
        <w:pStyle w:val="ListParagraph"/>
        <w:numPr>
          <w:ilvl w:val="0"/>
          <w:numId w:val="22"/>
        </w:numPr>
        <w:spacing w:before="120" w:after="120"/>
        <w:jc w:val="both"/>
        <w:rPr>
          <w:rFonts w:cstheme="minorHAnsi"/>
          <w:sz w:val="22"/>
          <w:lang w:eastAsia="en-GB"/>
        </w:rPr>
      </w:pPr>
      <w:r w:rsidRPr="008B3525">
        <w:rPr>
          <w:rFonts w:cstheme="minorHAnsi"/>
          <w:sz w:val="22"/>
          <w:lang w:eastAsia="en-GB"/>
        </w:rPr>
        <w:t xml:space="preserve">Gendered division of </w:t>
      </w:r>
      <w:r w:rsidR="00FA43BF" w:rsidRPr="008B3525">
        <w:rPr>
          <w:rFonts w:cstheme="minorHAnsi"/>
          <w:sz w:val="22"/>
          <w:lang w:eastAsia="en-GB"/>
        </w:rPr>
        <w:t>labour</w:t>
      </w:r>
    </w:p>
    <w:p w14:paraId="723FC344" w14:textId="489785FF" w:rsidR="005A2A53" w:rsidRPr="008B3525" w:rsidRDefault="005A2A53" w:rsidP="008B3525">
      <w:pPr>
        <w:pStyle w:val="ListParagraph"/>
        <w:numPr>
          <w:ilvl w:val="0"/>
          <w:numId w:val="22"/>
        </w:numPr>
        <w:spacing w:before="120" w:after="120"/>
        <w:jc w:val="both"/>
        <w:rPr>
          <w:rFonts w:cstheme="minorHAnsi"/>
          <w:sz w:val="22"/>
          <w:lang w:eastAsia="en-GB"/>
        </w:rPr>
      </w:pPr>
      <w:r w:rsidRPr="008B3525">
        <w:rPr>
          <w:rFonts w:cstheme="minorHAnsi"/>
          <w:sz w:val="22"/>
          <w:lang w:eastAsia="en-GB"/>
        </w:rPr>
        <w:t>Household decision making</w:t>
      </w:r>
    </w:p>
    <w:p w14:paraId="1333079C" w14:textId="6C310502" w:rsidR="005A2A53" w:rsidRPr="008B3525" w:rsidRDefault="005A2A53" w:rsidP="008B3525">
      <w:pPr>
        <w:pStyle w:val="ListParagraph"/>
        <w:numPr>
          <w:ilvl w:val="0"/>
          <w:numId w:val="22"/>
        </w:numPr>
        <w:spacing w:before="120" w:after="120"/>
        <w:jc w:val="both"/>
        <w:rPr>
          <w:rFonts w:cstheme="minorHAnsi"/>
          <w:sz w:val="22"/>
          <w:lang w:eastAsia="en-GB"/>
        </w:rPr>
      </w:pPr>
      <w:r w:rsidRPr="008B3525">
        <w:rPr>
          <w:rFonts w:cstheme="minorHAnsi"/>
          <w:sz w:val="22"/>
          <w:lang w:eastAsia="en-GB"/>
        </w:rPr>
        <w:t>Control of productive asset</w:t>
      </w:r>
      <w:r w:rsidR="009F6F69">
        <w:rPr>
          <w:rFonts w:cstheme="minorHAnsi"/>
          <w:sz w:val="22"/>
          <w:lang w:eastAsia="en-GB"/>
        </w:rPr>
        <w:t>s</w:t>
      </w:r>
    </w:p>
    <w:p w14:paraId="27B7A18C" w14:textId="4BA64B3E" w:rsidR="005A2A53" w:rsidRPr="008B3525" w:rsidRDefault="005A2A53" w:rsidP="008B3525">
      <w:pPr>
        <w:pStyle w:val="ListParagraph"/>
        <w:numPr>
          <w:ilvl w:val="0"/>
          <w:numId w:val="22"/>
        </w:numPr>
        <w:spacing w:before="120" w:after="120"/>
        <w:jc w:val="both"/>
        <w:rPr>
          <w:rFonts w:cstheme="minorHAnsi"/>
          <w:sz w:val="22"/>
          <w:lang w:eastAsia="en-GB"/>
        </w:rPr>
      </w:pPr>
      <w:r w:rsidRPr="008B3525">
        <w:rPr>
          <w:rFonts w:cstheme="minorHAnsi"/>
          <w:sz w:val="22"/>
          <w:lang w:eastAsia="en-GB"/>
        </w:rPr>
        <w:t>Access to public spaces and services</w:t>
      </w:r>
    </w:p>
    <w:p w14:paraId="4ABD4256" w14:textId="716EFE82" w:rsidR="005A2A53" w:rsidRPr="008B3525" w:rsidRDefault="005A2A53" w:rsidP="008B3525">
      <w:pPr>
        <w:pStyle w:val="ListParagraph"/>
        <w:numPr>
          <w:ilvl w:val="0"/>
          <w:numId w:val="22"/>
        </w:numPr>
        <w:spacing w:before="120" w:after="120"/>
        <w:jc w:val="both"/>
        <w:rPr>
          <w:rFonts w:cstheme="minorHAnsi"/>
          <w:sz w:val="22"/>
          <w:lang w:eastAsia="en-GB"/>
        </w:rPr>
      </w:pPr>
      <w:r w:rsidRPr="008B3525">
        <w:rPr>
          <w:rFonts w:cstheme="minorHAnsi"/>
          <w:sz w:val="22"/>
          <w:lang w:eastAsia="en-GB"/>
        </w:rPr>
        <w:t>Claiming rights and meaningful participation in public decision making</w:t>
      </w:r>
    </w:p>
    <w:p w14:paraId="59A6CC36" w14:textId="41F9B34D" w:rsidR="005A2A53" w:rsidRPr="008B3525" w:rsidRDefault="005A2A53" w:rsidP="008B3525">
      <w:pPr>
        <w:pStyle w:val="ListParagraph"/>
        <w:numPr>
          <w:ilvl w:val="0"/>
          <w:numId w:val="22"/>
        </w:numPr>
        <w:spacing w:before="120" w:after="120"/>
        <w:jc w:val="both"/>
        <w:rPr>
          <w:rFonts w:cstheme="minorHAnsi"/>
          <w:sz w:val="22"/>
          <w:lang w:eastAsia="en-GB"/>
        </w:rPr>
      </w:pPr>
      <w:r w:rsidRPr="008B3525">
        <w:rPr>
          <w:rFonts w:cstheme="minorHAnsi"/>
          <w:sz w:val="22"/>
          <w:lang w:eastAsia="en-GB"/>
        </w:rPr>
        <w:t>Control over one’s body</w:t>
      </w:r>
    </w:p>
    <w:p w14:paraId="6EF50DD4" w14:textId="402AC8AF" w:rsidR="005A2A53" w:rsidRPr="008B3525" w:rsidRDefault="005A2A53" w:rsidP="008B3525">
      <w:pPr>
        <w:pStyle w:val="ListParagraph"/>
        <w:numPr>
          <w:ilvl w:val="0"/>
          <w:numId w:val="22"/>
        </w:numPr>
        <w:spacing w:before="120" w:after="120"/>
        <w:jc w:val="both"/>
        <w:rPr>
          <w:rFonts w:cstheme="minorHAnsi"/>
          <w:sz w:val="22"/>
          <w:lang w:eastAsia="en-GB"/>
        </w:rPr>
      </w:pPr>
      <w:r w:rsidRPr="008B3525">
        <w:rPr>
          <w:rFonts w:cstheme="minorHAnsi"/>
          <w:sz w:val="22"/>
          <w:lang w:eastAsia="en-GB"/>
        </w:rPr>
        <w:t>Violence and restorative justice</w:t>
      </w:r>
    </w:p>
    <w:p w14:paraId="4A207287" w14:textId="50C57E5C" w:rsidR="005A2A53" w:rsidRPr="008B3525" w:rsidRDefault="005A2A53" w:rsidP="008B3525">
      <w:pPr>
        <w:pStyle w:val="ListParagraph"/>
        <w:numPr>
          <w:ilvl w:val="0"/>
          <w:numId w:val="22"/>
        </w:numPr>
        <w:spacing w:before="120" w:after="120"/>
        <w:jc w:val="both"/>
        <w:rPr>
          <w:rFonts w:cstheme="minorHAnsi"/>
          <w:sz w:val="22"/>
          <w:lang w:eastAsia="en-GB"/>
        </w:rPr>
      </w:pPr>
      <w:r w:rsidRPr="008B3525">
        <w:rPr>
          <w:rFonts w:cstheme="minorHAnsi"/>
          <w:sz w:val="22"/>
          <w:lang w:eastAsia="en-GB"/>
        </w:rPr>
        <w:t xml:space="preserve">Aspirations and strategic interest </w:t>
      </w:r>
    </w:p>
    <w:p w14:paraId="10BDEE39" w14:textId="77777777" w:rsidR="00593F25" w:rsidRDefault="004C680D" w:rsidP="00E82975">
      <w:pPr>
        <w:pStyle w:val="ListParagraph"/>
        <w:numPr>
          <w:ilvl w:val="0"/>
          <w:numId w:val="19"/>
        </w:numPr>
        <w:spacing w:before="120" w:after="120"/>
        <w:jc w:val="both"/>
        <w:rPr>
          <w:rFonts w:cstheme="minorHAnsi"/>
          <w:sz w:val="22"/>
          <w:lang w:eastAsia="en-GB"/>
        </w:rPr>
      </w:pPr>
      <w:r>
        <w:rPr>
          <w:rFonts w:cstheme="minorHAnsi"/>
          <w:sz w:val="22"/>
          <w:lang w:eastAsia="en-GB"/>
        </w:rPr>
        <w:t>Considering the existing situation of gender roles and relationships</w:t>
      </w:r>
      <w:r w:rsidR="00593F25">
        <w:rPr>
          <w:rFonts w:cstheme="minorHAnsi"/>
          <w:sz w:val="22"/>
          <w:lang w:eastAsia="en-GB"/>
        </w:rPr>
        <w:t>;</w:t>
      </w:r>
      <w:r>
        <w:rPr>
          <w:rFonts w:cstheme="minorHAnsi"/>
          <w:sz w:val="22"/>
          <w:lang w:eastAsia="en-GB"/>
        </w:rPr>
        <w:t xml:space="preserve"> </w:t>
      </w:r>
    </w:p>
    <w:p w14:paraId="0BDA7DF6" w14:textId="7CFF8B79" w:rsidR="00593F25" w:rsidRDefault="00593F25" w:rsidP="00593F25">
      <w:pPr>
        <w:pStyle w:val="ListParagraph"/>
        <w:numPr>
          <w:ilvl w:val="0"/>
          <w:numId w:val="22"/>
        </w:numPr>
        <w:spacing w:before="120" w:after="120"/>
        <w:jc w:val="both"/>
        <w:rPr>
          <w:rFonts w:cstheme="minorHAnsi"/>
          <w:sz w:val="22"/>
          <w:lang w:eastAsia="en-GB"/>
        </w:rPr>
      </w:pPr>
      <w:r>
        <w:rPr>
          <w:rFonts w:cstheme="minorHAnsi"/>
          <w:sz w:val="22"/>
          <w:lang w:eastAsia="en-GB"/>
        </w:rPr>
        <w:t>W</w:t>
      </w:r>
      <w:r w:rsidR="00DE162E" w:rsidRPr="00E82975">
        <w:rPr>
          <w:rFonts w:cstheme="minorHAnsi"/>
          <w:sz w:val="22"/>
          <w:lang w:eastAsia="en-GB"/>
        </w:rPr>
        <w:t>hat are</w:t>
      </w:r>
      <w:r w:rsidR="004C680D">
        <w:rPr>
          <w:rFonts w:cstheme="minorHAnsi"/>
          <w:sz w:val="22"/>
          <w:lang w:eastAsia="en-GB"/>
        </w:rPr>
        <w:t xml:space="preserve"> </w:t>
      </w:r>
      <w:r>
        <w:rPr>
          <w:rFonts w:cstheme="minorHAnsi"/>
          <w:sz w:val="22"/>
          <w:lang w:eastAsia="en-GB"/>
        </w:rPr>
        <w:t>the</w:t>
      </w:r>
      <w:r w:rsidR="004C680D" w:rsidRPr="00593F25">
        <w:rPr>
          <w:rFonts w:cstheme="minorHAnsi"/>
          <w:sz w:val="22"/>
          <w:lang w:eastAsia="en-GB"/>
        </w:rPr>
        <w:t xml:space="preserve"> </w:t>
      </w:r>
      <w:r w:rsidR="00123177" w:rsidRPr="00593F25">
        <w:rPr>
          <w:rFonts w:cstheme="minorHAnsi"/>
          <w:sz w:val="22"/>
          <w:lang w:eastAsia="en-GB"/>
        </w:rPr>
        <w:t>needs</w:t>
      </w:r>
      <w:r>
        <w:rPr>
          <w:rFonts w:cstheme="minorHAnsi"/>
          <w:sz w:val="22"/>
          <w:lang w:eastAsia="en-GB"/>
        </w:rPr>
        <w:t xml:space="preserve"> of</w:t>
      </w:r>
      <w:r w:rsidR="00123177" w:rsidRPr="00593F25">
        <w:rPr>
          <w:rFonts w:cstheme="minorHAnsi"/>
          <w:sz w:val="22"/>
          <w:lang w:eastAsia="en-GB"/>
        </w:rPr>
        <w:t xml:space="preserve"> </w:t>
      </w:r>
      <w:r>
        <w:rPr>
          <w:rFonts w:cstheme="minorHAnsi"/>
          <w:sz w:val="22"/>
          <w:lang w:eastAsia="en-GB"/>
        </w:rPr>
        <w:t>women, men, boys, and girls?</w:t>
      </w:r>
    </w:p>
    <w:p w14:paraId="3EDC0D1F" w14:textId="01945920" w:rsidR="00593F25" w:rsidRPr="00593F25" w:rsidRDefault="00593F25" w:rsidP="00593F25">
      <w:pPr>
        <w:pStyle w:val="ListParagraph"/>
        <w:numPr>
          <w:ilvl w:val="0"/>
          <w:numId w:val="22"/>
        </w:numPr>
        <w:spacing w:before="120" w:after="120"/>
        <w:jc w:val="both"/>
        <w:rPr>
          <w:rFonts w:cstheme="minorHAnsi"/>
          <w:sz w:val="22"/>
          <w:lang w:eastAsia="en-GB"/>
        </w:rPr>
      </w:pPr>
      <w:r>
        <w:rPr>
          <w:rFonts w:cstheme="minorHAnsi"/>
          <w:sz w:val="22"/>
          <w:lang w:eastAsia="en-GB"/>
        </w:rPr>
        <w:t>What are the differences of those needs between women, men, boys, and girls in the humanitarian and development contexts?</w:t>
      </w:r>
    </w:p>
    <w:p w14:paraId="312D355F" w14:textId="2E31093C" w:rsidR="00593F25" w:rsidRDefault="00163BE7" w:rsidP="00593F25">
      <w:pPr>
        <w:pStyle w:val="ListParagraph"/>
        <w:numPr>
          <w:ilvl w:val="0"/>
          <w:numId w:val="22"/>
        </w:numPr>
        <w:spacing w:before="120" w:after="120"/>
        <w:jc w:val="both"/>
        <w:rPr>
          <w:rFonts w:cstheme="minorHAnsi"/>
          <w:sz w:val="22"/>
          <w:lang w:eastAsia="en-GB"/>
        </w:rPr>
      </w:pPr>
      <w:r>
        <w:rPr>
          <w:rFonts w:cstheme="minorHAnsi"/>
          <w:sz w:val="22"/>
          <w:lang w:eastAsia="en-GB"/>
        </w:rPr>
        <w:t>What are t</w:t>
      </w:r>
      <w:r w:rsidR="00593F25">
        <w:rPr>
          <w:rFonts w:cstheme="minorHAnsi"/>
          <w:sz w:val="22"/>
          <w:lang w:eastAsia="en-GB"/>
        </w:rPr>
        <w:t>he</w:t>
      </w:r>
      <w:r>
        <w:rPr>
          <w:rFonts w:cstheme="minorHAnsi"/>
          <w:sz w:val="22"/>
          <w:lang w:eastAsia="en-GB"/>
        </w:rPr>
        <w:t xml:space="preserve"> gaps in the fulfilment of the needs of women, men, boys, and girls by the</w:t>
      </w:r>
      <w:r w:rsidR="00593F25">
        <w:rPr>
          <w:rFonts w:cstheme="minorHAnsi"/>
          <w:sz w:val="22"/>
          <w:lang w:eastAsia="en-GB"/>
        </w:rPr>
        <w:t xml:space="preserve"> related stakeholders</w:t>
      </w:r>
      <w:r>
        <w:rPr>
          <w:rFonts w:cstheme="minorHAnsi"/>
          <w:sz w:val="22"/>
          <w:lang w:eastAsia="en-GB"/>
        </w:rPr>
        <w:t>?</w:t>
      </w:r>
    </w:p>
    <w:p w14:paraId="72D2AD3B" w14:textId="77777777" w:rsidR="00163BE7" w:rsidRDefault="004C680D" w:rsidP="00E82975">
      <w:pPr>
        <w:pStyle w:val="ListParagraph"/>
        <w:numPr>
          <w:ilvl w:val="0"/>
          <w:numId w:val="19"/>
        </w:numPr>
        <w:spacing w:before="120" w:after="120"/>
        <w:jc w:val="both"/>
        <w:rPr>
          <w:rFonts w:cstheme="minorHAnsi"/>
          <w:sz w:val="22"/>
          <w:lang w:eastAsia="en-GB"/>
        </w:rPr>
      </w:pPr>
      <w:r>
        <w:rPr>
          <w:rFonts w:cstheme="minorHAnsi"/>
          <w:sz w:val="22"/>
          <w:lang w:eastAsia="en-GB"/>
        </w:rPr>
        <w:t>Acknowledging the difference and gaps of the needs of gender in the project location and the financial and time constraints</w:t>
      </w:r>
      <w:r w:rsidR="00163BE7">
        <w:rPr>
          <w:rFonts w:cstheme="minorHAnsi"/>
          <w:sz w:val="22"/>
          <w:lang w:eastAsia="en-GB"/>
        </w:rPr>
        <w:t>;</w:t>
      </w:r>
      <w:r>
        <w:rPr>
          <w:rFonts w:cstheme="minorHAnsi"/>
          <w:sz w:val="22"/>
          <w:lang w:eastAsia="en-GB"/>
        </w:rPr>
        <w:t xml:space="preserve"> </w:t>
      </w:r>
    </w:p>
    <w:p w14:paraId="4FCAD4DA" w14:textId="77777777" w:rsidR="00163BE7" w:rsidRDefault="00163BE7" w:rsidP="00163BE7">
      <w:pPr>
        <w:pStyle w:val="ListParagraph"/>
        <w:numPr>
          <w:ilvl w:val="0"/>
          <w:numId w:val="22"/>
        </w:numPr>
        <w:spacing w:before="120" w:after="120"/>
        <w:jc w:val="both"/>
        <w:rPr>
          <w:rFonts w:cstheme="minorHAnsi"/>
          <w:sz w:val="22"/>
          <w:lang w:eastAsia="en-GB"/>
        </w:rPr>
      </w:pPr>
      <w:r>
        <w:rPr>
          <w:rFonts w:cstheme="minorHAnsi"/>
          <w:sz w:val="22"/>
          <w:lang w:eastAsia="en-GB"/>
        </w:rPr>
        <w:t>W</w:t>
      </w:r>
      <w:r w:rsidR="004C680D">
        <w:rPr>
          <w:rFonts w:cstheme="minorHAnsi"/>
          <w:sz w:val="22"/>
          <w:lang w:eastAsia="en-GB"/>
        </w:rPr>
        <w:t>hat are key priorities and best fits of interventions for Urban Nexus Phase 2 Project?</w:t>
      </w:r>
    </w:p>
    <w:p w14:paraId="221097A2" w14:textId="228472F9" w:rsidR="00163BE7" w:rsidRDefault="00163BE7" w:rsidP="00163BE7">
      <w:pPr>
        <w:pStyle w:val="ListParagraph"/>
        <w:numPr>
          <w:ilvl w:val="0"/>
          <w:numId w:val="22"/>
        </w:numPr>
        <w:spacing w:before="120" w:after="120"/>
        <w:jc w:val="both"/>
        <w:rPr>
          <w:rFonts w:cstheme="minorHAnsi"/>
          <w:sz w:val="22"/>
          <w:lang w:eastAsia="en-GB"/>
        </w:rPr>
      </w:pPr>
      <w:r>
        <w:rPr>
          <w:rFonts w:cstheme="minorHAnsi"/>
          <w:sz w:val="22"/>
          <w:lang w:eastAsia="en-GB"/>
        </w:rPr>
        <w:t xml:space="preserve">What are the possible challenges and constraints for achieving the activities/outputs/outcomes of the project? </w:t>
      </w:r>
    </w:p>
    <w:p w14:paraId="5BF4CAFC" w14:textId="4A3D695E" w:rsidR="00163BE7" w:rsidRPr="00163BE7" w:rsidRDefault="00163BE7" w:rsidP="00163BE7">
      <w:pPr>
        <w:pStyle w:val="ListParagraph"/>
        <w:numPr>
          <w:ilvl w:val="0"/>
          <w:numId w:val="22"/>
        </w:numPr>
        <w:spacing w:before="120" w:after="120"/>
        <w:jc w:val="both"/>
        <w:rPr>
          <w:rFonts w:cstheme="minorHAnsi"/>
          <w:sz w:val="22"/>
          <w:lang w:eastAsia="en-GB"/>
        </w:rPr>
      </w:pPr>
      <w:r>
        <w:rPr>
          <w:rFonts w:cstheme="minorHAnsi"/>
          <w:sz w:val="22"/>
          <w:lang w:eastAsia="en-GB"/>
        </w:rPr>
        <w:lastRenderedPageBreak/>
        <w:t xml:space="preserve">How to conduct and implement the project by ensuring the delivery and achievements of key priorities interventions? </w:t>
      </w:r>
    </w:p>
    <w:p w14:paraId="2B79A287" w14:textId="77777777" w:rsidR="00E82975" w:rsidRPr="00E82975" w:rsidRDefault="00E82975" w:rsidP="00E82975">
      <w:pPr>
        <w:pStyle w:val="ListParagraph"/>
        <w:numPr>
          <w:ilvl w:val="0"/>
          <w:numId w:val="0"/>
        </w:numPr>
        <w:spacing w:before="120" w:after="120"/>
        <w:ind w:left="360"/>
        <w:jc w:val="both"/>
        <w:rPr>
          <w:rFonts w:cstheme="minorHAnsi"/>
          <w:sz w:val="22"/>
          <w:lang w:eastAsia="en-GB"/>
        </w:rPr>
      </w:pPr>
    </w:p>
    <w:p w14:paraId="5AAB7C68" w14:textId="26F84B5B" w:rsidR="006868D5" w:rsidRPr="00F502B7" w:rsidRDefault="00FA22F9" w:rsidP="006868D5">
      <w:pPr>
        <w:shd w:val="clear" w:color="auto" w:fill="A5A5A5" w:themeFill="accent3"/>
        <w:spacing w:after="0" w:line="240" w:lineRule="auto"/>
        <w:rPr>
          <w:rFonts w:cstheme="minorHAnsi"/>
          <w:sz w:val="22"/>
          <w:lang w:eastAsia="en-GB"/>
        </w:rPr>
      </w:pPr>
      <w:r w:rsidRPr="00FA22F9">
        <w:rPr>
          <w:rFonts w:cstheme="minorHAnsi"/>
          <w:sz w:val="22"/>
          <w:lang w:eastAsia="en-GB"/>
        </w:rPr>
        <w:t>.</w:t>
      </w:r>
    </w:p>
    <w:p w14:paraId="7FD086A2" w14:textId="77777777" w:rsidR="007969DB" w:rsidRDefault="007969DB" w:rsidP="007969DB">
      <w:pPr>
        <w:spacing w:after="0"/>
        <w:rPr>
          <w:lang w:eastAsia="en-GB"/>
        </w:rPr>
      </w:pPr>
    </w:p>
    <w:p w14:paraId="7DC9E16B" w14:textId="516FD6F8" w:rsidR="006868D5" w:rsidRPr="00F502B7" w:rsidRDefault="005A2A53" w:rsidP="005A2A53">
      <w:pPr>
        <w:pStyle w:val="Heading3"/>
        <w:numPr>
          <w:ilvl w:val="0"/>
          <w:numId w:val="3"/>
        </w:numPr>
        <w:spacing w:before="0"/>
        <w:rPr>
          <w:rFonts w:cstheme="minorHAnsi"/>
          <w:sz w:val="22"/>
          <w:szCs w:val="22"/>
          <w:lang w:eastAsia="en-GB"/>
        </w:rPr>
      </w:pPr>
      <w:r w:rsidRPr="005A2A53">
        <w:rPr>
          <w:rFonts w:cstheme="minorHAnsi"/>
          <w:sz w:val="22"/>
          <w:szCs w:val="22"/>
          <w:lang w:eastAsia="en-GB"/>
        </w:rPr>
        <w:t>Users of the Research</w:t>
      </w:r>
      <w:r w:rsidR="006868D5" w:rsidRPr="00F502B7">
        <w:rPr>
          <w:rFonts w:cstheme="minorHAnsi"/>
          <w:sz w:val="22"/>
          <w:szCs w:val="22"/>
          <w:lang w:eastAsia="en-GB"/>
        </w:rPr>
        <w:tab/>
      </w:r>
      <w:r w:rsidR="006868D5" w:rsidRPr="00F502B7">
        <w:rPr>
          <w:rFonts w:cstheme="minorHAnsi"/>
          <w:sz w:val="22"/>
          <w:szCs w:val="22"/>
          <w:lang w:eastAsia="en-GB"/>
        </w:rPr>
        <w:tab/>
      </w:r>
      <w:r w:rsidR="006868D5" w:rsidRPr="00F502B7">
        <w:rPr>
          <w:rFonts w:cstheme="minorHAnsi"/>
          <w:sz w:val="22"/>
          <w:szCs w:val="22"/>
          <w:lang w:eastAsia="en-GB"/>
        </w:rPr>
        <w:tab/>
      </w:r>
      <w:r w:rsidR="006868D5" w:rsidRPr="00F502B7">
        <w:rPr>
          <w:rFonts w:cstheme="minorHAnsi"/>
          <w:sz w:val="22"/>
          <w:szCs w:val="22"/>
          <w:lang w:eastAsia="en-GB"/>
        </w:rPr>
        <w:tab/>
      </w:r>
      <w:r w:rsidR="006868D5" w:rsidRPr="00F502B7">
        <w:rPr>
          <w:rFonts w:cstheme="minorHAnsi"/>
          <w:sz w:val="22"/>
          <w:szCs w:val="22"/>
          <w:lang w:eastAsia="en-GB"/>
        </w:rPr>
        <w:tab/>
      </w:r>
      <w:r w:rsidR="006868D5" w:rsidRPr="00F502B7">
        <w:rPr>
          <w:rFonts w:cstheme="minorHAnsi"/>
          <w:sz w:val="22"/>
          <w:szCs w:val="22"/>
          <w:lang w:eastAsia="en-GB"/>
        </w:rPr>
        <w:tab/>
      </w:r>
    </w:p>
    <w:p w14:paraId="44D9CDB7" w14:textId="043CF1A5" w:rsidR="00975FC8" w:rsidRPr="00F502B7" w:rsidRDefault="00163BE7" w:rsidP="005A2A53">
      <w:pPr>
        <w:jc w:val="both"/>
        <w:rPr>
          <w:rFonts w:cstheme="minorHAnsi"/>
          <w:sz w:val="22"/>
          <w:lang w:eastAsia="en-GB"/>
        </w:rPr>
      </w:pPr>
      <w:r>
        <w:rPr>
          <w:rFonts w:cstheme="minorHAnsi"/>
          <w:sz w:val="22"/>
          <w:lang w:eastAsia="en-GB"/>
        </w:rPr>
        <w:t>The study</w:t>
      </w:r>
      <w:r w:rsidR="005A2A53" w:rsidRPr="005A2A53">
        <w:rPr>
          <w:rFonts w:cstheme="minorHAnsi"/>
          <w:sz w:val="22"/>
          <w:lang w:eastAsia="en-GB"/>
        </w:rPr>
        <w:t xml:space="preserve"> will assist in providing practical humanitarian and development </w:t>
      </w:r>
      <w:r>
        <w:rPr>
          <w:rFonts w:cstheme="minorHAnsi"/>
          <w:sz w:val="22"/>
          <w:lang w:eastAsia="en-GB"/>
        </w:rPr>
        <w:t xml:space="preserve">interventions, </w:t>
      </w:r>
      <w:r w:rsidR="005A2A53" w:rsidRPr="005A2A53">
        <w:rPr>
          <w:rFonts w:cstheme="minorHAnsi"/>
          <w:sz w:val="22"/>
          <w:lang w:eastAsia="en-GB"/>
        </w:rPr>
        <w:t>programming and operational recommendations</w:t>
      </w:r>
      <w:r>
        <w:rPr>
          <w:rFonts w:cstheme="minorHAnsi"/>
          <w:sz w:val="22"/>
          <w:lang w:eastAsia="en-GB"/>
        </w:rPr>
        <w:t xml:space="preserve"> which are sensitive to gender roles and relationships</w:t>
      </w:r>
      <w:r w:rsidR="005A2A53" w:rsidRPr="005A2A53">
        <w:rPr>
          <w:rFonts w:cstheme="minorHAnsi"/>
          <w:sz w:val="22"/>
          <w:lang w:eastAsia="en-GB"/>
        </w:rPr>
        <w:t>. The result</w:t>
      </w:r>
      <w:r w:rsidR="00700546">
        <w:rPr>
          <w:rFonts w:cstheme="minorHAnsi"/>
          <w:sz w:val="22"/>
          <w:lang w:eastAsia="en-GB"/>
        </w:rPr>
        <w:t>s</w:t>
      </w:r>
      <w:r w:rsidR="004C19DB">
        <w:rPr>
          <w:rFonts w:cstheme="minorHAnsi"/>
          <w:sz w:val="22"/>
          <w:lang w:eastAsia="en-GB"/>
        </w:rPr>
        <w:t xml:space="preserve"> of this study therefore will </w:t>
      </w:r>
      <w:r w:rsidR="00700546">
        <w:rPr>
          <w:rFonts w:cstheme="minorHAnsi"/>
          <w:sz w:val="22"/>
          <w:lang w:eastAsia="en-GB"/>
        </w:rPr>
        <w:t>benefit and become</w:t>
      </w:r>
      <w:r w:rsidR="00700546" w:rsidRPr="00700546">
        <w:rPr>
          <w:rFonts w:cstheme="minorHAnsi"/>
          <w:sz w:val="22"/>
          <w:lang w:eastAsia="en-GB"/>
        </w:rPr>
        <w:t xml:space="preserve"> Plan</w:t>
      </w:r>
      <w:r w:rsidR="00700546">
        <w:rPr>
          <w:rFonts w:cstheme="minorHAnsi"/>
          <w:sz w:val="22"/>
          <w:lang w:eastAsia="en-GB"/>
        </w:rPr>
        <w:t xml:space="preserve"> Indonesia</w:t>
      </w:r>
      <w:r w:rsidR="00700546" w:rsidRPr="00700546">
        <w:rPr>
          <w:rFonts w:cstheme="minorHAnsi"/>
          <w:sz w:val="22"/>
          <w:lang w:eastAsia="en-GB"/>
        </w:rPr>
        <w:t xml:space="preserve"> reference for preparing the Urban Nexus Phase 2 Project. </w:t>
      </w:r>
      <w:r w:rsidR="005A2A53" w:rsidRPr="005A2A53">
        <w:rPr>
          <w:rFonts w:cstheme="minorHAnsi"/>
          <w:sz w:val="22"/>
          <w:lang w:eastAsia="en-GB"/>
        </w:rPr>
        <w:t xml:space="preserve"> </w:t>
      </w:r>
      <w:r w:rsidR="00700546">
        <w:rPr>
          <w:rFonts w:cstheme="minorHAnsi"/>
          <w:sz w:val="22"/>
          <w:lang w:eastAsia="en-GB"/>
        </w:rPr>
        <w:t xml:space="preserve">Moreover, various stakeholders would also use the findings, such as </w:t>
      </w:r>
      <w:r w:rsidR="005A2A53" w:rsidRPr="005A2A53">
        <w:rPr>
          <w:rFonts w:cstheme="minorHAnsi"/>
          <w:sz w:val="22"/>
          <w:lang w:eastAsia="en-GB"/>
        </w:rPr>
        <w:t>village government</w:t>
      </w:r>
      <w:r w:rsidR="00677E90">
        <w:rPr>
          <w:rFonts w:cstheme="minorHAnsi"/>
          <w:sz w:val="22"/>
          <w:lang w:eastAsia="en-GB"/>
        </w:rPr>
        <w:t>s</w:t>
      </w:r>
      <w:r w:rsidR="005A2A53" w:rsidRPr="005A2A53">
        <w:rPr>
          <w:rFonts w:cstheme="minorHAnsi"/>
          <w:sz w:val="22"/>
          <w:lang w:eastAsia="en-GB"/>
        </w:rPr>
        <w:t>, women</w:t>
      </w:r>
      <w:r w:rsidR="00677E90">
        <w:rPr>
          <w:rFonts w:cstheme="minorHAnsi"/>
          <w:sz w:val="22"/>
          <w:lang w:eastAsia="en-GB"/>
        </w:rPr>
        <w:t>’s</w:t>
      </w:r>
      <w:r w:rsidR="005A2A53" w:rsidRPr="005A2A53">
        <w:rPr>
          <w:rFonts w:cstheme="minorHAnsi"/>
          <w:sz w:val="22"/>
          <w:lang w:eastAsia="en-GB"/>
        </w:rPr>
        <w:t xml:space="preserve"> empowerment and child protection agenc</w:t>
      </w:r>
      <w:r w:rsidR="00677E90">
        <w:rPr>
          <w:rFonts w:cstheme="minorHAnsi"/>
          <w:sz w:val="22"/>
          <w:lang w:eastAsia="en-GB"/>
        </w:rPr>
        <w:t>ies</w:t>
      </w:r>
      <w:r w:rsidR="005A2A53" w:rsidRPr="005A2A53">
        <w:rPr>
          <w:rFonts w:cstheme="minorHAnsi"/>
          <w:sz w:val="22"/>
          <w:lang w:eastAsia="en-GB"/>
        </w:rPr>
        <w:t>, disaster management agenc</w:t>
      </w:r>
      <w:r w:rsidR="00677E90">
        <w:rPr>
          <w:rFonts w:cstheme="minorHAnsi"/>
          <w:sz w:val="22"/>
          <w:lang w:eastAsia="en-GB"/>
        </w:rPr>
        <w:t>ies</w:t>
      </w:r>
      <w:r w:rsidR="005A2A53" w:rsidRPr="005A2A53">
        <w:rPr>
          <w:rFonts w:cstheme="minorHAnsi"/>
          <w:sz w:val="22"/>
          <w:lang w:eastAsia="en-GB"/>
        </w:rPr>
        <w:t xml:space="preserve">, </w:t>
      </w:r>
      <w:r w:rsidR="004C19DB">
        <w:rPr>
          <w:rFonts w:cstheme="minorHAnsi"/>
          <w:sz w:val="22"/>
          <w:lang w:eastAsia="en-GB"/>
        </w:rPr>
        <w:t xml:space="preserve">planning agencies, </w:t>
      </w:r>
      <w:r w:rsidR="00316491">
        <w:rPr>
          <w:rFonts w:cstheme="minorHAnsi"/>
          <w:sz w:val="22"/>
          <w:lang w:eastAsia="en-GB"/>
        </w:rPr>
        <w:t xml:space="preserve">and </w:t>
      </w:r>
      <w:r w:rsidR="005A2A53" w:rsidRPr="005A2A53">
        <w:rPr>
          <w:rFonts w:cstheme="minorHAnsi"/>
          <w:sz w:val="22"/>
          <w:lang w:eastAsia="en-GB"/>
        </w:rPr>
        <w:t>other NGO</w:t>
      </w:r>
      <w:r w:rsidR="00677E90">
        <w:rPr>
          <w:rFonts w:cstheme="minorHAnsi"/>
          <w:sz w:val="22"/>
          <w:lang w:eastAsia="en-GB"/>
        </w:rPr>
        <w:t>s</w:t>
      </w:r>
      <w:r w:rsidR="005A2A53" w:rsidRPr="005A2A53">
        <w:rPr>
          <w:rFonts w:cstheme="minorHAnsi"/>
          <w:sz w:val="22"/>
          <w:lang w:eastAsia="en-GB"/>
        </w:rPr>
        <w:t>/CSO</w:t>
      </w:r>
      <w:r w:rsidR="00677E90">
        <w:rPr>
          <w:rFonts w:cstheme="minorHAnsi"/>
          <w:sz w:val="22"/>
          <w:lang w:eastAsia="en-GB"/>
        </w:rPr>
        <w:t>s</w:t>
      </w:r>
      <w:r w:rsidR="005A2A53" w:rsidRPr="005A2A53">
        <w:rPr>
          <w:rFonts w:cstheme="minorHAnsi"/>
          <w:sz w:val="22"/>
          <w:lang w:eastAsia="en-GB"/>
        </w:rPr>
        <w:t xml:space="preserve"> working in </w:t>
      </w:r>
      <w:r w:rsidR="004C19DB">
        <w:rPr>
          <w:rFonts w:cstheme="minorHAnsi"/>
          <w:sz w:val="22"/>
          <w:lang w:eastAsia="en-GB"/>
        </w:rPr>
        <w:t xml:space="preserve">relatively similar issues. </w:t>
      </w:r>
      <w:r w:rsidR="00700546">
        <w:rPr>
          <w:rFonts w:cstheme="minorHAnsi"/>
          <w:sz w:val="22"/>
          <w:lang w:eastAsia="en-GB"/>
        </w:rPr>
        <w:t>In addition, the study is expected to be the reference for conducting similar interventions by</w:t>
      </w:r>
      <w:r w:rsidR="004C19DB">
        <w:rPr>
          <w:sz w:val="22"/>
        </w:rPr>
        <w:t xml:space="preserve"> Plan Australia</w:t>
      </w:r>
      <w:r w:rsidR="00700546">
        <w:rPr>
          <w:sz w:val="22"/>
        </w:rPr>
        <w:t xml:space="preserve"> </w:t>
      </w:r>
      <w:r w:rsidR="004C19DB">
        <w:rPr>
          <w:sz w:val="22"/>
        </w:rPr>
        <w:t>and Plan Global Network</w:t>
      </w:r>
      <w:r w:rsidR="00515B78" w:rsidRPr="00515B78">
        <w:rPr>
          <w:sz w:val="22"/>
        </w:rPr>
        <w:t>.</w:t>
      </w:r>
    </w:p>
    <w:p w14:paraId="72B5CB75" w14:textId="77777777" w:rsidR="006868D5" w:rsidRPr="00F502B7" w:rsidRDefault="006868D5" w:rsidP="006868D5">
      <w:pPr>
        <w:shd w:val="clear" w:color="auto" w:fill="A5A5A5" w:themeFill="accent3"/>
        <w:spacing w:after="0" w:line="240" w:lineRule="auto"/>
        <w:rPr>
          <w:rFonts w:cstheme="minorHAnsi"/>
          <w:sz w:val="22"/>
          <w:lang w:eastAsia="en-GB"/>
        </w:rPr>
      </w:pPr>
    </w:p>
    <w:p w14:paraId="434B2983" w14:textId="77777777" w:rsidR="00A16C56" w:rsidRDefault="00A16C56" w:rsidP="00A16C56">
      <w:pPr>
        <w:spacing w:after="0"/>
        <w:rPr>
          <w:lang w:eastAsia="en-GB"/>
        </w:rPr>
      </w:pPr>
    </w:p>
    <w:p w14:paraId="3584508C" w14:textId="77777777" w:rsidR="003F526F" w:rsidRDefault="006868D5" w:rsidP="006868D5">
      <w:pPr>
        <w:pStyle w:val="Heading3"/>
        <w:numPr>
          <w:ilvl w:val="0"/>
          <w:numId w:val="3"/>
        </w:numPr>
        <w:spacing w:before="0"/>
        <w:rPr>
          <w:rFonts w:cstheme="minorHAnsi"/>
          <w:sz w:val="22"/>
          <w:szCs w:val="22"/>
          <w:lang w:eastAsia="en-GB"/>
        </w:rPr>
      </w:pPr>
      <w:r w:rsidRPr="00F502B7">
        <w:rPr>
          <w:rFonts w:cstheme="minorHAnsi"/>
          <w:sz w:val="22"/>
          <w:szCs w:val="22"/>
          <w:lang w:eastAsia="en-GB"/>
        </w:rPr>
        <w:t xml:space="preserve">Methods for Data Collection and Analysis </w:t>
      </w:r>
      <w:r w:rsidRPr="00F502B7">
        <w:rPr>
          <w:rFonts w:cstheme="minorHAnsi"/>
          <w:sz w:val="22"/>
          <w:szCs w:val="22"/>
          <w:lang w:eastAsia="en-GB"/>
        </w:rPr>
        <w:tab/>
      </w:r>
    </w:p>
    <w:p w14:paraId="0DE302BF" w14:textId="77777777" w:rsidR="00AB3908" w:rsidRDefault="00A11332" w:rsidP="00F47EA2">
      <w:pPr>
        <w:jc w:val="both"/>
        <w:rPr>
          <w:rFonts w:eastAsia="Times New Roman" w:cstheme="minorHAnsi"/>
          <w:sz w:val="22"/>
        </w:rPr>
      </w:pPr>
      <w:r w:rsidRPr="00A11332">
        <w:rPr>
          <w:rFonts w:eastAsia="Times New Roman" w:cstheme="minorHAnsi"/>
          <w:sz w:val="22"/>
        </w:rPr>
        <w:t xml:space="preserve">This study will use qualitative and quantitative research approaches with the main focus on explaining gender roles and relations in the context of development and humanitarian settings. </w:t>
      </w:r>
      <w:r w:rsidR="003028E6" w:rsidRPr="003028E6">
        <w:rPr>
          <w:rFonts w:eastAsia="Times New Roman" w:cstheme="minorHAnsi"/>
          <w:sz w:val="22"/>
        </w:rPr>
        <w:t xml:space="preserve">The tools that will be used </w:t>
      </w:r>
      <w:r w:rsidR="002300F3">
        <w:rPr>
          <w:rFonts w:eastAsia="Times New Roman" w:cstheme="minorHAnsi"/>
          <w:sz w:val="22"/>
        </w:rPr>
        <w:t>for</w:t>
      </w:r>
      <w:r w:rsidR="003028E6" w:rsidRPr="003028E6">
        <w:rPr>
          <w:rFonts w:eastAsia="Times New Roman" w:cstheme="minorHAnsi"/>
          <w:sz w:val="22"/>
        </w:rPr>
        <w:t xml:space="preserve"> data collection need to consider the </w:t>
      </w:r>
      <w:hyperlink r:id="rId11" w:history="1">
        <w:r w:rsidR="003028E6" w:rsidRPr="003028E6">
          <w:rPr>
            <w:rStyle w:val="Hyperlink"/>
            <w:rFonts w:eastAsia="Times New Roman" w:cstheme="minorHAnsi"/>
            <w:sz w:val="22"/>
          </w:rPr>
          <w:t>IASC Gender Handbook in Humanitarian Action</w:t>
        </w:r>
      </w:hyperlink>
      <w:r w:rsidR="003028E6" w:rsidRPr="003028E6">
        <w:rPr>
          <w:rFonts w:eastAsia="Times New Roman" w:cstheme="minorHAnsi"/>
          <w:sz w:val="22"/>
        </w:rPr>
        <w:t xml:space="preserve"> as a reference.</w:t>
      </w:r>
      <w:r w:rsidR="003028E6">
        <w:rPr>
          <w:rFonts w:eastAsia="Times New Roman" w:cstheme="minorHAnsi"/>
          <w:sz w:val="22"/>
        </w:rPr>
        <w:t xml:space="preserve"> </w:t>
      </w:r>
    </w:p>
    <w:p w14:paraId="0CEFB71C" w14:textId="7FADBBAD" w:rsidR="00A11332" w:rsidRDefault="00A11332" w:rsidP="00F47EA2">
      <w:pPr>
        <w:jc w:val="both"/>
        <w:rPr>
          <w:rFonts w:eastAsia="Times New Roman" w:cstheme="minorHAnsi"/>
          <w:sz w:val="22"/>
        </w:rPr>
      </w:pPr>
      <w:r w:rsidRPr="00A11332">
        <w:rPr>
          <w:rFonts w:eastAsia="Times New Roman" w:cstheme="minorHAnsi"/>
          <w:sz w:val="22"/>
        </w:rPr>
        <w:t xml:space="preserve">This study will also </w:t>
      </w:r>
      <w:r w:rsidR="008F5EA5">
        <w:rPr>
          <w:rFonts w:eastAsia="Times New Roman" w:cstheme="minorHAnsi"/>
          <w:sz w:val="22"/>
        </w:rPr>
        <w:t xml:space="preserve">undertake </w:t>
      </w:r>
      <w:r w:rsidR="00AB3908">
        <w:rPr>
          <w:rFonts w:eastAsia="Times New Roman" w:cstheme="minorHAnsi"/>
          <w:sz w:val="22"/>
        </w:rPr>
        <w:t xml:space="preserve">stakeholder and </w:t>
      </w:r>
      <w:r w:rsidR="008F5EA5">
        <w:rPr>
          <w:rFonts w:eastAsia="Times New Roman" w:cstheme="minorHAnsi"/>
          <w:sz w:val="22"/>
        </w:rPr>
        <w:t>policy analys</w:t>
      </w:r>
      <w:r w:rsidR="00AB3908">
        <w:rPr>
          <w:rFonts w:eastAsia="Times New Roman" w:cstheme="minorHAnsi"/>
          <w:sz w:val="22"/>
        </w:rPr>
        <w:t>e</w:t>
      </w:r>
      <w:r w:rsidR="008F5EA5">
        <w:rPr>
          <w:rFonts w:eastAsia="Times New Roman" w:cstheme="minorHAnsi"/>
          <w:sz w:val="22"/>
        </w:rPr>
        <w:t xml:space="preserve">s to </w:t>
      </w:r>
      <w:r w:rsidRPr="00A11332">
        <w:rPr>
          <w:rFonts w:eastAsia="Times New Roman" w:cstheme="minorHAnsi"/>
          <w:sz w:val="22"/>
        </w:rPr>
        <w:t xml:space="preserve">identify </w:t>
      </w:r>
      <w:r w:rsidR="00AB3908">
        <w:rPr>
          <w:rFonts w:eastAsia="Times New Roman" w:cstheme="minorHAnsi"/>
          <w:sz w:val="22"/>
        </w:rPr>
        <w:t xml:space="preserve">related stakeholders, their responsibilities, and </w:t>
      </w:r>
      <w:r w:rsidRPr="00A11332">
        <w:rPr>
          <w:rFonts w:eastAsia="Times New Roman" w:cstheme="minorHAnsi"/>
          <w:sz w:val="22"/>
        </w:rPr>
        <w:t xml:space="preserve">policy gaps </w:t>
      </w:r>
      <w:r w:rsidR="00AB3908">
        <w:rPr>
          <w:rFonts w:eastAsia="Times New Roman" w:cstheme="minorHAnsi"/>
          <w:sz w:val="22"/>
        </w:rPr>
        <w:t xml:space="preserve">that occurred related to gender roles and relations </w:t>
      </w:r>
      <w:r w:rsidRPr="00A11332">
        <w:rPr>
          <w:rFonts w:eastAsia="Times New Roman" w:cstheme="minorHAnsi"/>
          <w:sz w:val="22"/>
        </w:rPr>
        <w:t>in the context of development and humanitarianism</w:t>
      </w:r>
      <w:r w:rsidR="00AB3908">
        <w:rPr>
          <w:rFonts w:eastAsia="Times New Roman" w:cstheme="minorHAnsi"/>
          <w:sz w:val="22"/>
        </w:rPr>
        <w:t>. These analyses are important to understand and in developing</w:t>
      </w:r>
      <w:r w:rsidRPr="00A11332">
        <w:rPr>
          <w:rFonts w:eastAsia="Times New Roman" w:cstheme="minorHAnsi"/>
          <w:sz w:val="22"/>
        </w:rPr>
        <w:t xml:space="preserve"> </w:t>
      </w:r>
      <w:r w:rsidR="00AB3908">
        <w:rPr>
          <w:rFonts w:eastAsia="Times New Roman" w:cstheme="minorHAnsi"/>
          <w:sz w:val="22"/>
        </w:rPr>
        <w:t>project’s interventions.</w:t>
      </w:r>
    </w:p>
    <w:p w14:paraId="2EDF1D15" w14:textId="088A700B" w:rsidR="003028E6" w:rsidRDefault="003028E6" w:rsidP="003028E6">
      <w:pPr>
        <w:jc w:val="both"/>
        <w:rPr>
          <w:rFonts w:eastAsia="Times New Roman" w:cstheme="minorHAnsi"/>
          <w:sz w:val="22"/>
        </w:rPr>
      </w:pPr>
      <w:r w:rsidRPr="003028E6">
        <w:rPr>
          <w:rFonts w:eastAsia="Times New Roman" w:cstheme="minorHAnsi"/>
          <w:sz w:val="22"/>
        </w:rPr>
        <w:t xml:space="preserve">In the </w:t>
      </w:r>
      <w:r w:rsidR="00AB3908">
        <w:rPr>
          <w:rFonts w:eastAsia="Times New Roman" w:cstheme="minorHAnsi"/>
          <w:sz w:val="22"/>
        </w:rPr>
        <w:t>time</w:t>
      </w:r>
      <w:r w:rsidRPr="003028E6">
        <w:rPr>
          <w:rFonts w:eastAsia="Times New Roman" w:cstheme="minorHAnsi"/>
          <w:sz w:val="22"/>
        </w:rPr>
        <w:t xml:space="preserve"> of COVID-19</w:t>
      </w:r>
      <w:r w:rsidR="00AB3908">
        <w:rPr>
          <w:rFonts w:eastAsia="Times New Roman" w:cstheme="minorHAnsi"/>
          <w:sz w:val="22"/>
        </w:rPr>
        <w:t xml:space="preserve"> pandemic</w:t>
      </w:r>
      <w:r w:rsidRPr="003028E6">
        <w:rPr>
          <w:rFonts w:eastAsia="Times New Roman" w:cstheme="minorHAnsi"/>
          <w:sz w:val="22"/>
        </w:rPr>
        <w:t xml:space="preserve">, </w:t>
      </w:r>
      <w:r w:rsidR="00D55CD5">
        <w:rPr>
          <w:rFonts w:eastAsia="Times New Roman" w:cstheme="minorHAnsi"/>
          <w:sz w:val="22"/>
        </w:rPr>
        <w:t>methods for data collections</w:t>
      </w:r>
      <w:r w:rsidRPr="003028E6">
        <w:rPr>
          <w:rFonts w:eastAsia="Times New Roman" w:cstheme="minorHAnsi"/>
          <w:sz w:val="22"/>
        </w:rPr>
        <w:t xml:space="preserve"> will</w:t>
      </w:r>
      <w:r w:rsidR="00D55CD5">
        <w:rPr>
          <w:rFonts w:eastAsia="Times New Roman" w:cstheme="minorHAnsi"/>
          <w:sz w:val="22"/>
        </w:rPr>
        <w:t xml:space="preserve"> also</w:t>
      </w:r>
      <w:r w:rsidRPr="003028E6">
        <w:rPr>
          <w:rFonts w:eastAsia="Times New Roman" w:cstheme="minorHAnsi"/>
          <w:sz w:val="22"/>
        </w:rPr>
        <w:t xml:space="preserve"> follow the do-no-harm principle </w:t>
      </w:r>
      <w:r w:rsidR="00D55CD5">
        <w:rPr>
          <w:rFonts w:eastAsia="Times New Roman" w:cstheme="minorHAnsi"/>
          <w:sz w:val="22"/>
        </w:rPr>
        <w:t>to minimise the</w:t>
      </w:r>
      <w:r w:rsidRPr="003028E6">
        <w:rPr>
          <w:rFonts w:eastAsia="Times New Roman" w:cstheme="minorHAnsi"/>
          <w:sz w:val="22"/>
        </w:rPr>
        <w:t xml:space="preserve"> risk</w:t>
      </w:r>
      <w:r w:rsidR="00D55CD5">
        <w:rPr>
          <w:rFonts w:eastAsia="Times New Roman" w:cstheme="minorHAnsi"/>
          <w:sz w:val="22"/>
        </w:rPr>
        <w:t>s and virus’s exposure</w:t>
      </w:r>
      <w:r w:rsidRPr="003028E6">
        <w:rPr>
          <w:rFonts w:eastAsia="Times New Roman" w:cstheme="minorHAnsi"/>
          <w:sz w:val="22"/>
        </w:rPr>
        <w:t xml:space="preserve"> for respondents </w:t>
      </w:r>
      <w:r w:rsidR="00D55CD5">
        <w:rPr>
          <w:rFonts w:eastAsia="Times New Roman" w:cstheme="minorHAnsi"/>
          <w:sz w:val="22"/>
        </w:rPr>
        <w:t>and</w:t>
      </w:r>
      <w:r w:rsidRPr="003028E6">
        <w:rPr>
          <w:rFonts w:eastAsia="Times New Roman" w:cstheme="minorHAnsi"/>
          <w:sz w:val="22"/>
        </w:rPr>
        <w:t xml:space="preserve"> the consultancy team. Depending on the </w:t>
      </w:r>
      <w:r w:rsidR="00D55CD5">
        <w:rPr>
          <w:rFonts w:eastAsia="Times New Roman" w:cstheme="minorHAnsi"/>
          <w:sz w:val="22"/>
        </w:rPr>
        <w:t>situation</w:t>
      </w:r>
      <w:r w:rsidRPr="003028E6">
        <w:rPr>
          <w:rFonts w:eastAsia="Times New Roman" w:cstheme="minorHAnsi"/>
          <w:sz w:val="22"/>
        </w:rPr>
        <w:t xml:space="preserve"> and severity of pandemic, the consultancy team will utili</w:t>
      </w:r>
      <w:r w:rsidR="00D55CD5">
        <w:rPr>
          <w:rFonts w:eastAsia="Times New Roman" w:cstheme="minorHAnsi"/>
          <w:sz w:val="22"/>
        </w:rPr>
        <w:t>s</w:t>
      </w:r>
      <w:r w:rsidRPr="003028E6">
        <w:rPr>
          <w:rFonts w:eastAsia="Times New Roman" w:cstheme="minorHAnsi"/>
          <w:sz w:val="22"/>
        </w:rPr>
        <w:t>e appropriate means and tools such as virtual meetings</w:t>
      </w:r>
      <w:r w:rsidR="00D55CD5">
        <w:rPr>
          <w:rFonts w:eastAsia="Times New Roman" w:cstheme="minorHAnsi"/>
          <w:sz w:val="22"/>
        </w:rPr>
        <w:t xml:space="preserve"> and online survey</w:t>
      </w:r>
      <w:r w:rsidRPr="003028E6">
        <w:rPr>
          <w:rFonts w:eastAsia="Times New Roman" w:cstheme="minorHAnsi"/>
          <w:sz w:val="22"/>
        </w:rPr>
        <w:t xml:space="preserve"> to collect information.</w:t>
      </w:r>
      <w:r>
        <w:rPr>
          <w:rFonts w:eastAsia="Times New Roman" w:cstheme="minorHAnsi"/>
          <w:sz w:val="22"/>
        </w:rPr>
        <w:t xml:space="preserve"> </w:t>
      </w:r>
    </w:p>
    <w:p w14:paraId="0F5F0B35" w14:textId="3F06D935" w:rsidR="003028E6" w:rsidRDefault="003028E6" w:rsidP="00F47EA2">
      <w:pPr>
        <w:jc w:val="both"/>
        <w:rPr>
          <w:rFonts w:eastAsia="Times New Roman" w:cstheme="minorHAnsi"/>
          <w:sz w:val="22"/>
        </w:rPr>
      </w:pPr>
      <w:r w:rsidRPr="003028E6">
        <w:rPr>
          <w:rFonts w:eastAsia="Times New Roman" w:cstheme="minorHAnsi"/>
          <w:sz w:val="22"/>
        </w:rPr>
        <w:t>Further</w:t>
      </w:r>
      <w:r w:rsidR="00D55CD5">
        <w:rPr>
          <w:rFonts w:eastAsia="Times New Roman" w:cstheme="minorHAnsi"/>
          <w:sz w:val="22"/>
        </w:rPr>
        <w:t>more</w:t>
      </w:r>
      <w:r w:rsidRPr="003028E6">
        <w:rPr>
          <w:rFonts w:eastAsia="Times New Roman" w:cstheme="minorHAnsi"/>
          <w:sz w:val="22"/>
        </w:rPr>
        <w:t xml:space="preserve">, the </w:t>
      </w:r>
      <w:r w:rsidR="00D55CD5">
        <w:rPr>
          <w:rFonts w:eastAsia="Times New Roman" w:cstheme="minorHAnsi"/>
          <w:sz w:val="22"/>
        </w:rPr>
        <w:t>interested consultants</w:t>
      </w:r>
      <w:r w:rsidRPr="003028E6">
        <w:rPr>
          <w:rFonts w:eastAsia="Times New Roman" w:cstheme="minorHAnsi"/>
          <w:sz w:val="22"/>
        </w:rPr>
        <w:t xml:space="preserve"> should indicate their proposed methodology including aspects of sampling, sample size, tools, </w:t>
      </w:r>
      <w:r w:rsidR="00D55CD5">
        <w:rPr>
          <w:rFonts w:eastAsia="Times New Roman" w:cstheme="minorHAnsi"/>
          <w:sz w:val="22"/>
        </w:rPr>
        <w:t xml:space="preserve">full </w:t>
      </w:r>
      <w:r w:rsidRPr="003028E6">
        <w:rPr>
          <w:rFonts w:eastAsia="Times New Roman" w:cstheme="minorHAnsi"/>
          <w:sz w:val="22"/>
        </w:rPr>
        <w:t>design</w:t>
      </w:r>
      <w:r w:rsidR="00D55CD5">
        <w:rPr>
          <w:rFonts w:eastAsia="Times New Roman" w:cstheme="minorHAnsi"/>
          <w:sz w:val="22"/>
        </w:rPr>
        <w:t xml:space="preserve"> for data collection and analysis,</w:t>
      </w:r>
      <w:r w:rsidRPr="003028E6">
        <w:rPr>
          <w:rFonts w:eastAsia="Times New Roman" w:cstheme="minorHAnsi"/>
          <w:sz w:val="22"/>
        </w:rPr>
        <w:t xml:space="preserve"> </w:t>
      </w:r>
      <w:r w:rsidR="00D55CD5">
        <w:rPr>
          <w:rFonts w:eastAsia="Times New Roman" w:cstheme="minorHAnsi"/>
          <w:sz w:val="22"/>
        </w:rPr>
        <w:t xml:space="preserve">budget, </w:t>
      </w:r>
      <w:r w:rsidRPr="003028E6">
        <w:rPr>
          <w:rFonts w:eastAsia="Times New Roman" w:cstheme="minorHAnsi"/>
          <w:sz w:val="22"/>
        </w:rPr>
        <w:t>and administration</w:t>
      </w:r>
      <w:r w:rsidR="00D55CD5">
        <w:rPr>
          <w:rFonts w:eastAsia="Times New Roman" w:cstheme="minorHAnsi"/>
          <w:sz w:val="22"/>
        </w:rPr>
        <w:t>.</w:t>
      </w:r>
      <w:r w:rsidRPr="003028E6">
        <w:rPr>
          <w:rFonts w:eastAsia="Times New Roman" w:cstheme="minorHAnsi"/>
          <w:sz w:val="22"/>
        </w:rPr>
        <w:t xml:space="preserve"> </w:t>
      </w:r>
      <w:r w:rsidR="00D55CD5">
        <w:rPr>
          <w:rFonts w:eastAsia="Times New Roman" w:cstheme="minorHAnsi"/>
          <w:sz w:val="22"/>
        </w:rPr>
        <w:t xml:space="preserve">This information serves as the basis for the screening by the procurement in </w:t>
      </w:r>
      <w:r w:rsidRPr="003028E6">
        <w:rPr>
          <w:rFonts w:eastAsia="Times New Roman" w:cstheme="minorHAnsi"/>
          <w:sz w:val="22"/>
        </w:rPr>
        <w:t>the first phase of the selection process. The</w:t>
      </w:r>
      <w:r w:rsidR="00D55CD5">
        <w:rPr>
          <w:rFonts w:eastAsia="Times New Roman" w:cstheme="minorHAnsi"/>
          <w:sz w:val="22"/>
        </w:rPr>
        <w:t>n the</w:t>
      </w:r>
      <w:r w:rsidRPr="003028E6">
        <w:rPr>
          <w:rFonts w:eastAsia="Times New Roman" w:cstheme="minorHAnsi"/>
          <w:sz w:val="22"/>
        </w:rPr>
        <w:t xml:space="preserve"> successful consultancy team will be expected to provide a detailed methodology with </w:t>
      </w:r>
      <w:r w:rsidR="00D55CD5">
        <w:rPr>
          <w:rFonts w:eastAsia="Times New Roman" w:cstheme="minorHAnsi"/>
          <w:sz w:val="22"/>
        </w:rPr>
        <w:t xml:space="preserve">a </w:t>
      </w:r>
      <w:proofErr w:type="gramStart"/>
      <w:r w:rsidR="00D55CD5">
        <w:rPr>
          <w:rFonts w:eastAsia="Times New Roman" w:cstheme="minorHAnsi"/>
          <w:sz w:val="22"/>
        </w:rPr>
        <w:t xml:space="preserve">complete </w:t>
      </w:r>
      <w:r w:rsidRPr="003028E6">
        <w:rPr>
          <w:rFonts w:eastAsia="Times New Roman" w:cstheme="minorHAnsi"/>
          <w:sz w:val="22"/>
        </w:rPr>
        <w:t>tools</w:t>
      </w:r>
      <w:proofErr w:type="gramEnd"/>
      <w:r w:rsidRPr="003028E6">
        <w:rPr>
          <w:rFonts w:eastAsia="Times New Roman" w:cstheme="minorHAnsi"/>
          <w:sz w:val="22"/>
        </w:rPr>
        <w:t xml:space="preserve"> for field work </w:t>
      </w:r>
      <w:r w:rsidR="00D55CD5">
        <w:rPr>
          <w:rFonts w:eastAsia="Times New Roman" w:cstheme="minorHAnsi"/>
          <w:sz w:val="22"/>
        </w:rPr>
        <w:t xml:space="preserve">as well as analysis method </w:t>
      </w:r>
      <w:r w:rsidRPr="003028E6">
        <w:rPr>
          <w:rFonts w:eastAsia="Times New Roman" w:cstheme="minorHAnsi"/>
          <w:sz w:val="22"/>
        </w:rPr>
        <w:t>as part of their inception report.</w:t>
      </w:r>
    </w:p>
    <w:p w14:paraId="78BD313E" w14:textId="1CC886D1" w:rsidR="00D55CD5" w:rsidRDefault="00334024" w:rsidP="00334024">
      <w:pPr>
        <w:pStyle w:val="Heading3"/>
        <w:tabs>
          <w:tab w:val="clear" w:pos="709"/>
          <w:tab w:val="left" w:pos="0"/>
          <w:tab w:val="left" w:pos="540"/>
        </w:tabs>
        <w:spacing w:before="0"/>
        <w:rPr>
          <w:rFonts w:cstheme="minorHAnsi"/>
          <w:sz w:val="22"/>
          <w:szCs w:val="22"/>
          <w:lang w:eastAsia="en-GB"/>
        </w:rPr>
      </w:pPr>
      <w:r>
        <w:rPr>
          <w:rFonts w:cstheme="minorHAnsi"/>
          <w:sz w:val="22"/>
          <w:szCs w:val="22"/>
          <w:lang w:eastAsia="en-GB"/>
        </w:rPr>
        <w:t>5.1</w:t>
      </w:r>
      <w:r w:rsidR="00D55CD5">
        <w:rPr>
          <w:rFonts w:cstheme="minorHAnsi"/>
          <w:sz w:val="22"/>
          <w:szCs w:val="22"/>
          <w:lang w:eastAsia="en-GB"/>
        </w:rPr>
        <w:t>. Document Review</w:t>
      </w:r>
    </w:p>
    <w:p w14:paraId="0B86D8E7" w14:textId="31B8A124" w:rsidR="00D55CD5" w:rsidRPr="00D55CD5" w:rsidRDefault="00D55CD5" w:rsidP="00447367">
      <w:pPr>
        <w:jc w:val="both"/>
        <w:rPr>
          <w:lang w:eastAsia="en-GB"/>
        </w:rPr>
      </w:pPr>
      <w:r w:rsidRPr="0030507E">
        <w:rPr>
          <w:rFonts w:cstheme="minorHAnsi"/>
          <w:sz w:val="22"/>
          <w:lang w:eastAsia="en-GB"/>
        </w:rPr>
        <w:t xml:space="preserve">Prior to and during the data collection process, selected consultant </w:t>
      </w:r>
      <w:r>
        <w:rPr>
          <w:rFonts w:cstheme="minorHAnsi"/>
          <w:sz w:val="22"/>
          <w:lang w:eastAsia="en-GB"/>
        </w:rPr>
        <w:t>is</w:t>
      </w:r>
      <w:r w:rsidRPr="0030507E">
        <w:rPr>
          <w:rFonts w:cstheme="minorHAnsi"/>
          <w:sz w:val="22"/>
          <w:lang w:eastAsia="en-GB"/>
        </w:rPr>
        <w:t xml:space="preserve"> required to review project documents, national</w:t>
      </w:r>
      <w:r>
        <w:rPr>
          <w:rFonts w:cstheme="minorHAnsi"/>
          <w:sz w:val="22"/>
          <w:lang w:eastAsia="en-GB"/>
        </w:rPr>
        <w:t>,</w:t>
      </w:r>
      <w:r w:rsidRPr="0030507E">
        <w:rPr>
          <w:rFonts w:cstheme="minorHAnsi"/>
          <w:sz w:val="22"/>
          <w:lang w:eastAsia="en-GB"/>
        </w:rPr>
        <w:t xml:space="preserve"> and local government </w:t>
      </w:r>
      <w:r>
        <w:rPr>
          <w:rFonts w:cstheme="minorHAnsi"/>
          <w:sz w:val="22"/>
          <w:lang w:eastAsia="en-GB"/>
        </w:rPr>
        <w:t>policies/</w:t>
      </w:r>
      <w:r w:rsidRPr="0030507E">
        <w:rPr>
          <w:rFonts w:cstheme="minorHAnsi"/>
          <w:sz w:val="22"/>
          <w:lang w:eastAsia="en-GB"/>
        </w:rPr>
        <w:t>regulations/guidelines/platforms related</w:t>
      </w:r>
      <w:r>
        <w:rPr>
          <w:rFonts w:cstheme="minorHAnsi"/>
          <w:sz w:val="22"/>
          <w:lang w:eastAsia="en-GB"/>
        </w:rPr>
        <w:t xml:space="preserve"> to gender roles and relationships in the area of study. This phase is important to understand the existing policies/regulations/guidelines and its gaps of implementation in the field. By doing so, the consultant then will determine the </w:t>
      </w:r>
      <w:r w:rsidR="00251DCD">
        <w:rPr>
          <w:rFonts w:cstheme="minorHAnsi"/>
          <w:sz w:val="22"/>
          <w:lang w:eastAsia="en-GB"/>
        </w:rPr>
        <w:t>project’s</w:t>
      </w:r>
      <w:r>
        <w:rPr>
          <w:rFonts w:cstheme="minorHAnsi"/>
          <w:sz w:val="22"/>
          <w:lang w:eastAsia="en-GB"/>
        </w:rPr>
        <w:t xml:space="preserve"> interventions and implementation methods. </w:t>
      </w:r>
    </w:p>
    <w:p w14:paraId="48218152" w14:textId="77777777" w:rsidR="00D55CD5" w:rsidRDefault="00D55CD5" w:rsidP="00334024">
      <w:pPr>
        <w:pStyle w:val="Heading3"/>
        <w:tabs>
          <w:tab w:val="clear" w:pos="709"/>
          <w:tab w:val="left" w:pos="0"/>
          <w:tab w:val="left" w:pos="540"/>
        </w:tabs>
        <w:spacing w:before="0"/>
        <w:rPr>
          <w:rFonts w:cstheme="minorHAnsi"/>
          <w:sz w:val="22"/>
          <w:szCs w:val="22"/>
          <w:lang w:eastAsia="en-GB"/>
        </w:rPr>
      </w:pPr>
    </w:p>
    <w:p w14:paraId="5A1989E3" w14:textId="77777777" w:rsidR="00447367" w:rsidRDefault="00447367" w:rsidP="00447367">
      <w:pPr>
        <w:pStyle w:val="Heading3"/>
        <w:tabs>
          <w:tab w:val="clear" w:pos="709"/>
          <w:tab w:val="left" w:pos="0"/>
          <w:tab w:val="left" w:pos="540"/>
        </w:tabs>
        <w:spacing w:before="0"/>
        <w:rPr>
          <w:rFonts w:cstheme="minorHAnsi"/>
          <w:sz w:val="22"/>
          <w:szCs w:val="22"/>
          <w:lang w:eastAsia="en-GB"/>
        </w:rPr>
      </w:pPr>
      <w:r>
        <w:rPr>
          <w:rFonts w:cstheme="minorHAnsi"/>
          <w:sz w:val="22"/>
          <w:szCs w:val="22"/>
          <w:lang w:eastAsia="en-GB"/>
        </w:rPr>
        <w:t>5.3. Sample</w:t>
      </w:r>
    </w:p>
    <w:p w14:paraId="7236A304" w14:textId="298002D6" w:rsidR="00447367" w:rsidRPr="00447367" w:rsidRDefault="00447367" w:rsidP="00447367">
      <w:pPr>
        <w:pStyle w:val="Heading3"/>
        <w:tabs>
          <w:tab w:val="clear" w:pos="709"/>
          <w:tab w:val="left" w:pos="0"/>
          <w:tab w:val="left" w:pos="540"/>
        </w:tabs>
        <w:spacing w:before="0"/>
        <w:jc w:val="both"/>
        <w:rPr>
          <w:b w:val="0"/>
          <w:sz w:val="22"/>
          <w:lang w:eastAsia="en-GB"/>
        </w:rPr>
      </w:pPr>
      <w:r w:rsidRPr="00447367">
        <w:rPr>
          <w:b w:val="0"/>
          <w:sz w:val="22"/>
          <w:lang w:eastAsia="en-GB"/>
        </w:rPr>
        <w:t xml:space="preserve">Given the study questions, the consultant is expected to propose the best sampling method that will be used to determine number of respondents. The method should consider the background of the potential participants and their role, influence, and impact related to gender issue in the targeted areas. </w:t>
      </w:r>
      <w:r w:rsidRPr="00447367">
        <w:rPr>
          <w:rFonts w:cstheme="minorHAnsi"/>
          <w:b w:val="0"/>
          <w:sz w:val="22"/>
          <w:lang w:eastAsia="en-GB"/>
        </w:rPr>
        <w:t xml:space="preserve">Participants from this study </w:t>
      </w:r>
      <w:r>
        <w:rPr>
          <w:rFonts w:cstheme="minorHAnsi"/>
          <w:b w:val="0"/>
          <w:sz w:val="22"/>
          <w:lang w:eastAsia="en-GB"/>
        </w:rPr>
        <w:t xml:space="preserve">are </w:t>
      </w:r>
      <w:r w:rsidRPr="00447367">
        <w:rPr>
          <w:rFonts w:cstheme="minorHAnsi"/>
          <w:b w:val="0"/>
          <w:sz w:val="22"/>
          <w:lang w:eastAsia="en-GB"/>
        </w:rPr>
        <w:t xml:space="preserve">not only boys, girls, women, and men, but also need to involve youth (15-24 years old) as the main target of the Urban Nexus </w:t>
      </w:r>
      <w:r>
        <w:rPr>
          <w:rFonts w:cstheme="minorHAnsi"/>
          <w:b w:val="0"/>
          <w:sz w:val="22"/>
          <w:lang w:eastAsia="en-GB"/>
        </w:rPr>
        <w:t>Phase 2 P</w:t>
      </w:r>
      <w:r w:rsidRPr="00447367">
        <w:rPr>
          <w:rFonts w:cstheme="minorHAnsi"/>
          <w:b w:val="0"/>
          <w:sz w:val="22"/>
          <w:lang w:eastAsia="en-GB"/>
        </w:rPr>
        <w:t>roject, people with disabilities</w:t>
      </w:r>
      <w:r>
        <w:rPr>
          <w:rFonts w:cstheme="minorHAnsi"/>
          <w:b w:val="0"/>
          <w:sz w:val="22"/>
          <w:lang w:eastAsia="en-GB"/>
        </w:rPr>
        <w:t>, and</w:t>
      </w:r>
      <w:r w:rsidRPr="00447367">
        <w:rPr>
          <w:rFonts w:cstheme="minorHAnsi"/>
          <w:b w:val="0"/>
          <w:sz w:val="22"/>
          <w:lang w:eastAsia="en-GB"/>
        </w:rPr>
        <w:t xml:space="preserve"> people from the LGBTQI+ community. In addition, participants</w:t>
      </w:r>
      <w:r>
        <w:rPr>
          <w:rFonts w:cstheme="minorHAnsi"/>
          <w:b w:val="0"/>
          <w:sz w:val="22"/>
          <w:lang w:eastAsia="en-GB"/>
        </w:rPr>
        <w:t xml:space="preserve"> are also</w:t>
      </w:r>
      <w:r w:rsidRPr="00447367">
        <w:rPr>
          <w:rFonts w:cstheme="minorHAnsi"/>
          <w:b w:val="0"/>
          <w:sz w:val="22"/>
          <w:lang w:eastAsia="en-GB"/>
        </w:rPr>
        <w:t xml:space="preserve"> from relevant local governments such as village governments, city and provincial governments, and related agencies</w:t>
      </w:r>
      <w:r>
        <w:rPr>
          <w:rFonts w:cstheme="minorHAnsi"/>
          <w:b w:val="0"/>
          <w:sz w:val="22"/>
          <w:lang w:eastAsia="en-GB"/>
        </w:rPr>
        <w:t>.</w:t>
      </w:r>
      <w:r w:rsidRPr="00447367">
        <w:rPr>
          <w:rFonts w:cstheme="minorHAnsi"/>
          <w:b w:val="0"/>
          <w:sz w:val="22"/>
          <w:lang w:eastAsia="en-GB"/>
        </w:rPr>
        <w:t xml:space="preserve"> </w:t>
      </w:r>
      <w:r w:rsidRPr="00447367">
        <w:rPr>
          <w:b w:val="0"/>
          <w:sz w:val="22"/>
          <w:lang w:eastAsia="en-GB"/>
        </w:rPr>
        <w:t>The result of this sampling then will be the participants for the survey, FGDs, and KIIs. The consultant should also propose data collection techniques that are relevant, effective and efficient considering the risk of the COVID-19 pandemic.</w:t>
      </w:r>
    </w:p>
    <w:p w14:paraId="109FB619" w14:textId="77777777" w:rsidR="00447367" w:rsidRDefault="00447367" w:rsidP="00334024">
      <w:pPr>
        <w:pStyle w:val="Heading3"/>
        <w:tabs>
          <w:tab w:val="clear" w:pos="709"/>
          <w:tab w:val="left" w:pos="0"/>
          <w:tab w:val="left" w:pos="540"/>
        </w:tabs>
        <w:spacing w:before="0"/>
        <w:rPr>
          <w:rFonts w:cstheme="minorHAnsi"/>
          <w:sz w:val="22"/>
          <w:szCs w:val="22"/>
          <w:lang w:eastAsia="en-GB"/>
        </w:rPr>
      </w:pPr>
    </w:p>
    <w:p w14:paraId="1F6FE23C" w14:textId="45F1E459" w:rsidR="00251DCD" w:rsidRDefault="00251DCD" w:rsidP="00334024">
      <w:pPr>
        <w:pStyle w:val="Heading3"/>
        <w:tabs>
          <w:tab w:val="clear" w:pos="709"/>
          <w:tab w:val="left" w:pos="0"/>
          <w:tab w:val="left" w:pos="540"/>
        </w:tabs>
        <w:spacing w:before="0"/>
        <w:rPr>
          <w:rFonts w:cstheme="minorHAnsi"/>
          <w:sz w:val="22"/>
          <w:szCs w:val="22"/>
          <w:lang w:eastAsia="en-GB"/>
        </w:rPr>
      </w:pPr>
      <w:r>
        <w:rPr>
          <w:rFonts w:cstheme="minorHAnsi"/>
          <w:sz w:val="22"/>
          <w:szCs w:val="22"/>
          <w:lang w:eastAsia="en-GB"/>
        </w:rPr>
        <w:t>5.</w:t>
      </w:r>
      <w:r w:rsidR="00447367">
        <w:rPr>
          <w:rFonts w:cstheme="minorHAnsi"/>
          <w:sz w:val="22"/>
          <w:szCs w:val="22"/>
          <w:lang w:eastAsia="en-GB"/>
        </w:rPr>
        <w:t>3</w:t>
      </w:r>
      <w:r>
        <w:rPr>
          <w:rFonts w:cstheme="minorHAnsi"/>
          <w:sz w:val="22"/>
          <w:szCs w:val="22"/>
          <w:lang w:eastAsia="en-GB"/>
        </w:rPr>
        <w:t>. Survey</w:t>
      </w:r>
    </w:p>
    <w:p w14:paraId="157779FC" w14:textId="2EF99253" w:rsidR="00251DCD" w:rsidRPr="00251DCD" w:rsidRDefault="00251DCD" w:rsidP="00334024">
      <w:pPr>
        <w:pStyle w:val="Heading3"/>
        <w:tabs>
          <w:tab w:val="clear" w:pos="709"/>
          <w:tab w:val="left" w:pos="0"/>
          <w:tab w:val="left" w:pos="540"/>
        </w:tabs>
        <w:spacing w:before="0"/>
        <w:rPr>
          <w:rFonts w:cstheme="minorHAnsi"/>
          <w:b w:val="0"/>
          <w:sz w:val="22"/>
          <w:szCs w:val="22"/>
          <w:lang w:eastAsia="en-GB"/>
        </w:rPr>
      </w:pPr>
      <w:r>
        <w:rPr>
          <w:rFonts w:cstheme="minorHAnsi"/>
          <w:b w:val="0"/>
          <w:sz w:val="22"/>
          <w:szCs w:val="22"/>
          <w:lang w:eastAsia="en-GB"/>
        </w:rPr>
        <w:t xml:space="preserve">The survey will provide quantitative data to understand the situation related to gender roles and relationships, potential participants’ needs, and the gaps of its fulfilment in the targeted areas. The consultant is expected to propose survey methodology, questionnaire, and tools for gathering the data as well as the method for analysing the data.  </w:t>
      </w:r>
    </w:p>
    <w:p w14:paraId="543225AE" w14:textId="77777777" w:rsidR="00251DCD" w:rsidRDefault="00251DCD" w:rsidP="00334024">
      <w:pPr>
        <w:pStyle w:val="Heading3"/>
        <w:tabs>
          <w:tab w:val="clear" w:pos="709"/>
          <w:tab w:val="left" w:pos="0"/>
          <w:tab w:val="left" w:pos="540"/>
        </w:tabs>
        <w:spacing w:before="0"/>
        <w:rPr>
          <w:rFonts w:cstheme="minorHAnsi"/>
          <w:sz w:val="22"/>
          <w:szCs w:val="22"/>
          <w:lang w:eastAsia="en-GB"/>
        </w:rPr>
      </w:pPr>
    </w:p>
    <w:p w14:paraId="4553A217" w14:textId="7F6F2553" w:rsidR="00334024" w:rsidRPr="00F502B7" w:rsidRDefault="00334024" w:rsidP="00334024">
      <w:pPr>
        <w:pStyle w:val="Heading3"/>
        <w:tabs>
          <w:tab w:val="clear" w:pos="709"/>
          <w:tab w:val="left" w:pos="0"/>
          <w:tab w:val="left" w:pos="540"/>
        </w:tabs>
        <w:spacing w:before="0"/>
        <w:rPr>
          <w:rFonts w:cstheme="minorHAnsi"/>
          <w:sz w:val="22"/>
          <w:szCs w:val="22"/>
          <w:lang w:eastAsia="en-GB"/>
        </w:rPr>
      </w:pPr>
      <w:r>
        <w:rPr>
          <w:rFonts w:cstheme="minorHAnsi"/>
          <w:sz w:val="22"/>
          <w:szCs w:val="22"/>
          <w:lang w:eastAsia="en-GB"/>
        </w:rPr>
        <w:t>5.</w:t>
      </w:r>
      <w:r w:rsidR="00447367">
        <w:rPr>
          <w:rFonts w:cstheme="minorHAnsi"/>
          <w:sz w:val="22"/>
          <w:szCs w:val="22"/>
          <w:lang w:eastAsia="en-GB"/>
        </w:rPr>
        <w:t>4.</w:t>
      </w:r>
      <w:r w:rsidR="005A2A53" w:rsidRPr="005A2A53">
        <w:t xml:space="preserve"> </w:t>
      </w:r>
      <w:r w:rsidR="00447367">
        <w:rPr>
          <w:rFonts w:cstheme="minorHAnsi"/>
          <w:sz w:val="22"/>
          <w:szCs w:val="22"/>
          <w:lang w:eastAsia="en-GB"/>
        </w:rPr>
        <w:t>Focused Group Discussions (FGDs)</w:t>
      </w:r>
      <w:r w:rsidRPr="00F502B7">
        <w:rPr>
          <w:rFonts w:cstheme="minorHAnsi"/>
          <w:sz w:val="22"/>
          <w:szCs w:val="22"/>
          <w:lang w:eastAsia="en-GB"/>
        </w:rPr>
        <w:tab/>
      </w:r>
      <w:r w:rsidRPr="00F502B7">
        <w:rPr>
          <w:rFonts w:cstheme="minorHAnsi"/>
          <w:sz w:val="22"/>
          <w:szCs w:val="22"/>
          <w:lang w:eastAsia="en-GB"/>
        </w:rPr>
        <w:tab/>
      </w:r>
      <w:r w:rsidRPr="00F502B7">
        <w:rPr>
          <w:rFonts w:cstheme="minorHAnsi"/>
          <w:sz w:val="22"/>
          <w:szCs w:val="22"/>
          <w:lang w:eastAsia="en-GB"/>
        </w:rPr>
        <w:tab/>
      </w:r>
      <w:r w:rsidRPr="00F502B7">
        <w:rPr>
          <w:rFonts w:cstheme="minorHAnsi"/>
          <w:sz w:val="22"/>
          <w:szCs w:val="22"/>
          <w:lang w:eastAsia="en-GB"/>
        </w:rPr>
        <w:tab/>
      </w:r>
      <w:r w:rsidRPr="00F502B7">
        <w:rPr>
          <w:rFonts w:cstheme="minorHAnsi"/>
          <w:sz w:val="22"/>
          <w:szCs w:val="22"/>
          <w:lang w:eastAsia="en-GB"/>
        </w:rPr>
        <w:tab/>
        <w:t xml:space="preserve"> </w:t>
      </w:r>
    </w:p>
    <w:p w14:paraId="5F881A2F" w14:textId="77777777" w:rsidR="00D25DC5" w:rsidRDefault="00447367" w:rsidP="00735307">
      <w:pPr>
        <w:jc w:val="both"/>
        <w:rPr>
          <w:rFonts w:cstheme="minorHAnsi"/>
          <w:sz w:val="22"/>
          <w:lang w:eastAsia="en-GB"/>
        </w:rPr>
      </w:pPr>
      <w:r>
        <w:rPr>
          <w:rFonts w:cstheme="minorHAnsi"/>
          <w:sz w:val="22"/>
          <w:lang w:eastAsia="en-GB"/>
        </w:rPr>
        <w:t xml:space="preserve">FGD will provide qualitative data regarding the gender roles and relationships, gaps, and </w:t>
      </w:r>
      <w:r w:rsidR="00D25DC5">
        <w:rPr>
          <w:rFonts w:cstheme="minorHAnsi"/>
          <w:sz w:val="22"/>
          <w:lang w:eastAsia="en-GB"/>
        </w:rPr>
        <w:t xml:space="preserve">its </w:t>
      </w:r>
      <w:r>
        <w:rPr>
          <w:rFonts w:cstheme="minorHAnsi"/>
          <w:sz w:val="22"/>
          <w:lang w:eastAsia="en-GB"/>
        </w:rPr>
        <w:t xml:space="preserve">fulfilment especially from boys, girls, and vulnerable groups in the project area. </w:t>
      </w:r>
      <w:r w:rsidR="00D25DC5">
        <w:rPr>
          <w:rFonts w:cstheme="minorHAnsi"/>
          <w:sz w:val="22"/>
          <w:lang w:eastAsia="en-GB"/>
        </w:rPr>
        <w:t>The do no harm principle should be done in conducting FGDs, ensuring participants confidentiality, and also the rights for not answering the questions and stop at any time during the processes of FGDs.</w:t>
      </w:r>
    </w:p>
    <w:p w14:paraId="74528635" w14:textId="77777777" w:rsidR="00D25DC5" w:rsidRPr="00D25DC5" w:rsidRDefault="00D25DC5" w:rsidP="00D25DC5">
      <w:pPr>
        <w:pStyle w:val="Heading3"/>
        <w:tabs>
          <w:tab w:val="clear" w:pos="709"/>
          <w:tab w:val="left" w:pos="0"/>
          <w:tab w:val="left" w:pos="540"/>
        </w:tabs>
        <w:spacing w:before="0"/>
        <w:rPr>
          <w:rFonts w:cstheme="minorHAnsi"/>
          <w:sz w:val="22"/>
          <w:lang w:eastAsia="en-GB"/>
        </w:rPr>
      </w:pPr>
      <w:r w:rsidRPr="00D25DC5">
        <w:rPr>
          <w:rFonts w:cstheme="minorHAnsi"/>
          <w:sz w:val="22"/>
          <w:lang w:eastAsia="en-GB"/>
        </w:rPr>
        <w:t>5.5. Key Informant Interviews (KII)</w:t>
      </w:r>
    </w:p>
    <w:p w14:paraId="7045808C" w14:textId="25D4D2EC" w:rsidR="00447367" w:rsidRDefault="00D25DC5" w:rsidP="00735307">
      <w:pPr>
        <w:jc w:val="both"/>
        <w:rPr>
          <w:rFonts w:cstheme="minorHAnsi"/>
          <w:sz w:val="22"/>
          <w:lang w:eastAsia="en-GB"/>
        </w:rPr>
      </w:pPr>
      <w:r w:rsidRPr="00E00517">
        <w:rPr>
          <w:rFonts w:cstheme="minorHAnsi"/>
          <w:sz w:val="22"/>
          <w:lang w:eastAsia="en-GB"/>
        </w:rPr>
        <w:t xml:space="preserve">KII will also provide the qualitative data to answer similar questions with FGD, but with different target informants. It is </w:t>
      </w:r>
      <w:r>
        <w:rPr>
          <w:rFonts w:cstheme="minorHAnsi"/>
          <w:sz w:val="22"/>
          <w:lang w:eastAsia="en-GB"/>
        </w:rPr>
        <w:t>expecte</w:t>
      </w:r>
      <w:r w:rsidRPr="00E00517">
        <w:rPr>
          <w:rFonts w:cstheme="minorHAnsi"/>
          <w:sz w:val="22"/>
          <w:lang w:eastAsia="en-GB"/>
        </w:rPr>
        <w:t>d that KII can explore in-depth information from</w:t>
      </w:r>
      <w:r>
        <w:rPr>
          <w:rFonts w:cstheme="minorHAnsi"/>
          <w:sz w:val="22"/>
          <w:lang w:eastAsia="en-GB"/>
        </w:rPr>
        <w:t xml:space="preserve"> community leaders, government officials, key stakeholders, and also from participants from vulnerable groups that might hesitant to express their concern in front of people. The do no harm principle should be done in conducting KIIs, ensuring participants confidentiality, and also the rights for not answering the questions and stop at any time during the processes of KIIs.</w:t>
      </w:r>
    </w:p>
    <w:p w14:paraId="6D879D6F" w14:textId="77777777" w:rsidR="00735307" w:rsidRPr="00F502B7" w:rsidRDefault="00735307" w:rsidP="006868D5">
      <w:pPr>
        <w:shd w:val="clear" w:color="auto" w:fill="A5A5A5" w:themeFill="accent3"/>
        <w:spacing w:after="0" w:line="240" w:lineRule="auto"/>
        <w:rPr>
          <w:rFonts w:cstheme="minorHAnsi"/>
          <w:b/>
          <w:sz w:val="22"/>
          <w:lang w:eastAsia="en-GB"/>
        </w:rPr>
      </w:pPr>
    </w:p>
    <w:p w14:paraId="21A584AC" w14:textId="77777777" w:rsidR="00C03E11" w:rsidRDefault="00C03E11" w:rsidP="00C03E11">
      <w:pPr>
        <w:spacing w:after="0"/>
        <w:rPr>
          <w:lang w:eastAsia="en-GB"/>
        </w:rPr>
      </w:pPr>
    </w:p>
    <w:p w14:paraId="65DF8B1B" w14:textId="77777777" w:rsidR="006868D5" w:rsidRPr="00F502B7" w:rsidRDefault="006868D5" w:rsidP="006868D5">
      <w:pPr>
        <w:pStyle w:val="Heading3"/>
        <w:numPr>
          <w:ilvl w:val="0"/>
          <w:numId w:val="3"/>
        </w:numPr>
        <w:spacing w:before="0"/>
        <w:rPr>
          <w:rFonts w:cstheme="minorHAnsi"/>
          <w:sz w:val="22"/>
          <w:szCs w:val="22"/>
          <w:lang w:eastAsia="en-GB"/>
        </w:rPr>
      </w:pPr>
      <w:r w:rsidRPr="00F502B7">
        <w:rPr>
          <w:rFonts w:cstheme="minorHAnsi"/>
          <w:sz w:val="22"/>
          <w:szCs w:val="22"/>
          <w:lang w:eastAsia="en-GB"/>
        </w:rPr>
        <w:t xml:space="preserve">Ethics and Child Protection </w:t>
      </w:r>
      <w:r w:rsidRPr="00F502B7">
        <w:rPr>
          <w:rFonts w:cstheme="minorHAnsi"/>
          <w:sz w:val="22"/>
          <w:szCs w:val="22"/>
          <w:lang w:eastAsia="en-GB"/>
        </w:rPr>
        <w:tab/>
      </w:r>
      <w:r w:rsidRPr="00F502B7">
        <w:rPr>
          <w:rFonts w:cstheme="minorHAnsi"/>
          <w:sz w:val="22"/>
          <w:szCs w:val="22"/>
          <w:lang w:eastAsia="en-GB"/>
        </w:rPr>
        <w:tab/>
      </w:r>
      <w:r w:rsidRPr="00F502B7">
        <w:rPr>
          <w:rFonts w:cstheme="minorHAnsi"/>
          <w:sz w:val="22"/>
          <w:szCs w:val="22"/>
          <w:lang w:eastAsia="en-GB"/>
        </w:rPr>
        <w:tab/>
      </w:r>
      <w:r w:rsidRPr="00F502B7">
        <w:rPr>
          <w:rFonts w:cstheme="minorHAnsi"/>
          <w:sz w:val="22"/>
          <w:szCs w:val="22"/>
          <w:lang w:eastAsia="en-GB"/>
        </w:rPr>
        <w:tab/>
      </w:r>
      <w:r w:rsidRPr="00F502B7">
        <w:rPr>
          <w:rFonts w:cstheme="minorHAnsi"/>
          <w:sz w:val="22"/>
          <w:szCs w:val="22"/>
          <w:lang w:eastAsia="en-GB"/>
        </w:rPr>
        <w:tab/>
      </w:r>
    </w:p>
    <w:p w14:paraId="4BE875BB" w14:textId="77777777" w:rsidR="006868D5" w:rsidRPr="00F502B7" w:rsidRDefault="006868D5" w:rsidP="00890A02">
      <w:pPr>
        <w:spacing w:after="0" w:line="240" w:lineRule="auto"/>
        <w:jc w:val="both"/>
        <w:rPr>
          <w:rFonts w:cstheme="minorHAnsi"/>
          <w:sz w:val="22"/>
          <w:lang w:eastAsia="en-GB"/>
        </w:rPr>
      </w:pPr>
      <w:r w:rsidRPr="00F502B7">
        <w:rPr>
          <w:rFonts w:cstheme="minorHAnsi"/>
          <w:sz w:val="22"/>
          <w:lang w:eastAsia="en-GB"/>
        </w:rPr>
        <w:t xml:space="preserve">Plan International is committed to ensuring that the rights of those participating in data collection or analysis are respected and protected, in accordance with </w:t>
      </w:r>
      <w:r w:rsidRPr="00F502B7">
        <w:rPr>
          <w:rFonts w:cstheme="minorHAnsi"/>
          <w:sz w:val="22"/>
          <w:u w:val="single"/>
          <w:lang w:eastAsia="en-GB"/>
        </w:rPr>
        <w:t>Ethical MERL Framework</w:t>
      </w:r>
      <w:r w:rsidRPr="00F502B7">
        <w:rPr>
          <w:rFonts w:cstheme="minorHAnsi"/>
          <w:sz w:val="22"/>
          <w:lang w:eastAsia="en-GB"/>
        </w:rPr>
        <w:t xml:space="preserve"> and our </w:t>
      </w:r>
      <w:r w:rsidRPr="00F502B7">
        <w:rPr>
          <w:rFonts w:cstheme="minorHAnsi"/>
          <w:sz w:val="22"/>
          <w:u w:val="single"/>
          <w:lang w:eastAsia="en-GB"/>
        </w:rPr>
        <w:t>Child and Youth Safeguarding Policy</w:t>
      </w:r>
      <w:r w:rsidRPr="00F502B7">
        <w:rPr>
          <w:rFonts w:cstheme="minorHAnsi"/>
          <w:sz w:val="22"/>
          <w:lang w:eastAsia="en-GB"/>
        </w:rPr>
        <w:t xml:space="preserve">. All applicants should include details in their proposal on how they will ensure ethics and child protection in the data collection process. Specifically, the consultant(s) shall explain how appropriate, safe, non-discriminatory participation of all stakeholders will be ensured and how special attention will be paid to the needs of children and other vulnerable groups. The consultant(s) shall also explain how confidentiality and anonymity of participants will be guaranteed. </w:t>
      </w:r>
    </w:p>
    <w:p w14:paraId="2FF9687E" w14:textId="77777777" w:rsidR="00BB2217" w:rsidRPr="00F502B7" w:rsidRDefault="00BB2217" w:rsidP="006868D5">
      <w:pPr>
        <w:spacing w:after="0" w:line="240" w:lineRule="auto"/>
        <w:rPr>
          <w:rFonts w:cstheme="minorHAnsi"/>
          <w:i/>
          <w:sz w:val="22"/>
          <w:lang w:eastAsia="en-GB"/>
        </w:rPr>
      </w:pPr>
    </w:p>
    <w:p w14:paraId="0E2A7049" w14:textId="77777777" w:rsidR="00BB2217" w:rsidRPr="00F502B7" w:rsidRDefault="00BB2217" w:rsidP="00BB2217">
      <w:pPr>
        <w:shd w:val="clear" w:color="auto" w:fill="A5A5A5" w:themeFill="accent3"/>
        <w:spacing w:after="0" w:line="240" w:lineRule="auto"/>
        <w:rPr>
          <w:rFonts w:cstheme="minorHAnsi"/>
          <w:sz w:val="22"/>
          <w:lang w:eastAsia="en-GB"/>
        </w:rPr>
      </w:pPr>
    </w:p>
    <w:p w14:paraId="61DAD081" w14:textId="77777777" w:rsidR="00BB5A5C" w:rsidRDefault="00BB5A5C" w:rsidP="00C03E11">
      <w:pPr>
        <w:spacing w:after="0"/>
        <w:rPr>
          <w:lang w:eastAsia="en-GB"/>
        </w:rPr>
      </w:pPr>
    </w:p>
    <w:p w14:paraId="788D1459" w14:textId="77777777" w:rsidR="005A6501" w:rsidRDefault="006868D5" w:rsidP="005A6501">
      <w:pPr>
        <w:pStyle w:val="Heading3"/>
        <w:numPr>
          <w:ilvl w:val="0"/>
          <w:numId w:val="3"/>
        </w:numPr>
        <w:spacing w:before="0"/>
        <w:rPr>
          <w:rFonts w:cstheme="minorHAnsi"/>
          <w:sz w:val="22"/>
          <w:szCs w:val="22"/>
          <w:lang w:eastAsia="en-GB"/>
        </w:rPr>
      </w:pPr>
      <w:r w:rsidRPr="00F502B7">
        <w:rPr>
          <w:rFonts w:cstheme="minorHAnsi"/>
          <w:sz w:val="22"/>
          <w:szCs w:val="22"/>
          <w:lang w:eastAsia="en-GB"/>
        </w:rPr>
        <w:t>Key Deliverables</w:t>
      </w:r>
    </w:p>
    <w:p w14:paraId="5752A15A" w14:textId="77777777" w:rsidR="005A6501" w:rsidRDefault="005A6501" w:rsidP="005A6501">
      <w:pPr>
        <w:spacing w:after="0"/>
        <w:rPr>
          <w:lang w:eastAsia="en-GB"/>
        </w:rPr>
      </w:pPr>
    </w:p>
    <w:p w14:paraId="227DD69B" w14:textId="17670998" w:rsidR="00BB5A5C" w:rsidRDefault="001B5D98" w:rsidP="005A6501">
      <w:pPr>
        <w:spacing w:after="0"/>
        <w:rPr>
          <w:lang w:eastAsia="en-GB"/>
        </w:rPr>
      </w:pPr>
      <w:r w:rsidRPr="001B5D98">
        <w:rPr>
          <w:rFonts w:cstheme="minorHAnsi"/>
          <w:sz w:val="22"/>
          <w:lang w:eastAsia="en-GB"/>
        </w:rPr>
        <w:t>Expected deliverables and their estimated due dates are presented in the table below.</w:t>
      </w:r>
    </w:p>
    <w:p w14:paraId="509EC7CF" w14:textId="77777777" w:rsidR="00BB5A5C" w:rsidRPr="005A6501" w:rsidRDefault="00BB5A5C" w:rsidP="005A6501">
      <w:pPr>
        <w:spacing w:after="0"/>
        <w:rPr>
          <w:lang w:eastAsia="en-GB"/>
        </w:rPr>
      </w:pPr>
    </w:p>
    <w:tbl>
      <w:tblPr>
        <w:tblStyle w:val="PlainTable2"/>
        <w:tblW w:w="9090" w:type="dxa"/>
        <w:tblLook w:val="04A0" w:firstRow="1" w:lastRow="0" w:firstColumn="1" w:lastColumn="0" w:noHBand="0" w:noVBand="1"/>
      </w:tblPr>
      <w:tblGrid>
        <w:gridCol w:w="3330"/>
        <w:gridCol w:w="1710"/>
        <w:gridCol w:w="4050"/>
      </w:tblGrid>
      <w:tr w:rsidR="005A6501" w:rsidRPr="00774668" w14:paraId="7656C687" w14:textId="77777777" w:rsidTr="00A82D54">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330" w:type="dxa"/>
          </w:tcPr>
          <w:p w14:paraId="1804DFD3" w14:textId="77777777" w:rsidR="005A6501" w:rsidRPr="00774668" w:rsidRDefault="005A6501" w:rsidP="005054F5">
            <w:pPr>
              <w:spacing w:after="0" w:line="240" w:lineRule="auto"/>
              <w:rPr>
                <w:rFonts w:asciiTheme="majorHAnsi" w:hAnsiTheme="majorHAnsi" w:cstheme="majorHAnsi"/>
              </w:rPr>
            </w:pPr>
            <w:r w:rsidRPr="00774668">
              <w:rPr>
                <w:rFonts w:asciiTheme="majorHAnsi" w:hAnsiTheme="majorHAnsi" w:cstheme="majorHAnsi"/>
              </w:rPr>
              <w:t xml:space="preserve">Deliverable </w:t>
            </w:r>
          </w:p>
        </w:tc>
        <w:tc>
          <w:tcPr>
            <w:tcW w:w="1710" w:type="dxa"/>
          </w:tcPr>
          <w:p w14:paraId="0E0B6B3C" w14:textId="77777777" w:rsidR="005A6501" w:rsidRPr="00774668" w:rsidRDefault="005A6501" w:rsidP="005054F5">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774668">
              <w:rPr>
                <w:rFonts w:asciiTheme="majorHAnsi" w:hAnsiTheme="majorHAnsi" w:cstheme="majorHAnsi"/>
              </w:rPr>
              <w:t xml:space="preserve">Due </w:t>
            </w:r>
          </w:p>
        </w:tc>
        <w:tc>
          <w:tcPr>
            <w:tcW w:w="4050" w:type="dxa"/>
          </w:tcPr>
          <w:p w14:paraId="671D9E82" w14:textId="77777777" w:rsidR="005A6501" w:rsidRPr="00774668" w:rsidRDefault="005A6501" w:rsidP="005054F5">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774668">
              <w:rPr>
                <w:rFonts w:asciiTheme="majorHAnsi" w:hAnsiTheme="majorHAnsi" w:cstheme="majorHAnsi"/>
              </w:rPr>
              <w:t xml:space="preserve">Detail  </w:t>
            </w:r>
          </w:p>
        </w:tc>
      </w:tr>
      <w:tr w:rsidR="00442652" w:rsidRPr="006A1983" w14:paraId="73561C3E" w14:textId="77777777" w:rsidTr="00A82D54">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330" w:type="dxa"/>
          </w:tcPr>
          <w:p w14:paraId="4A465685" w14:textId="7C96DF59" w:rsidR="00442652" w:rsidRPr="004A129A" w:rsidRDefault="00442652" w:rsidP="00442652">
            <w:pPr>
              <w:spacing w:after="0" w:line="240" w:lineRule="auto"/>
              <w:rPr>
                <w:i/>
                <w:lang w:eastAsia="en-GB"/>
              </w:rPr>
            </w:pPr>
            <w:r>
              <w:rPr>
                <w:b w:val="0"/>
                <w:i/>
                <w:lang w:eastAsia="en-GB"/>
              </w:rPr>
              <w:lastRenderedPageBreak/>
              <w:t xml:space="preserve">Inception Report &amp; </w:t>
            </w:r>
            <w:r w:rsidRPr="004A129A">
              <w:rPr>
                <w:b w:val="0"/>
                <w:i/>
                <w:lang w:eastAsia="en-GB"/>
              </w:rPr>
              <w:t xml:space="preserve">Data Collection </w:t>
            </w:r>
            <w:r>
              <w:rPr>
                <w:b w:val="0"/>
                <w:i/>
                <w:lang w:eastAsia="en-GB"/>
              </w:rPr>
              <w:t>Tools</w:t>
            </w:r>
          </w:p>
        </w:tc>
        <w:tc>
          <w:tcPr>
            <w:tcW w:w="1710" w:type="dxa"/>
          </w:tcPr>
          <w:p w14:paraId="07721C1D" w14:textId="547DC7BF" w:rsidR="00442652" w:rsidRPr="009542C5"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542C5">
              <w:rPr>
                <w:rFonts w:asciiTheme="majorHAnsi" w:hAnsiTheme="majorHAnsi" w:cstheme="majorHAnsi"/>
              </w:rPr>
              <w:t>25 April 2022</w:t>
            </w:r>
          </w:p>
        </w:tc>
        <w:tc>
          <w:tcPr>
            <w:tcW w:w="4050" w:type="dxa"/>
          </w:tcPr>
          <w:p w14:paraId="11587A73" w14:textId="77777777" w:rsidR="00442652"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rPr>
            </w:pPr>
            <w:r>
              <w:rPr>
                <w:rFonts w:asciiTheme="majorHAnsi" w:hAnsiTheme="majorHAnsi" w:cstheme="majorHAnsi"/>
                <w:i/>
              </w:rPr>
              <w:t>Inception report should be submitted 1 week after inception meeting using inception report template provided at Annex 2.</w:t>
            </w:r>
          </w:p>
          <w:p w14:paraId="3FAD3850" w14:textId="0A5E3B56" w:rsidR="00442652" w:rsidRPr="006A1983"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rPr>
            </w:pPr>
            <w:r>
              <w:rPr>
                <w:rFonts w:asciiTheme="majorHAnsi" w:hAnsiTheme="majorHAnsi" w:cstheme="majorHAnsi"/>
                <w:i/>
              </w:rPr>
              <w:t xml:space="preserve">Final data collection tools should be submitted together with inception report. </w:t>
            </w:r>
          </w:p>
        </w:tc>
      </w:tr>
      <w:tr w:rsidR="00442652" w:rsidRPr="006A1983" w14:paraId="6AC4794C" w14:textId="77777777" w:rsidTr="00A82D54">
        <w:trPr>
          <w:trHeight w:val="434"/>
        </w:trPr>
        <w:tc>
          <w:tcPr>
            <w:cnfStyle w:val="001000000000" w:firstRow="0" w:lastRow="0" w:firstColumn="1" w:lastColumn="0" w:oddVBand="0" w:evenVBand="0" w:oddHBand="0" w:evenHBand="0" w:firstRowFirstColumn="0" w:firstRowLastColumn="0" w:lastRowFirstColumn="0" w:lastRowLastColumn="0"/>
            <w:tcW w:w="3330" w:type="dxa"/>
          </w:tcPr>
          <w:p w14:paraId="498665CB" w14:textId="0D22F719" w:rsidR="00442652" w:rsidRPr="004A129A" w:rsidRDefault="00442652" w:rsidP="00442652">
            <w:pPr>
              <w:spacing w:after="0" w:line="240" w:lineRule="auto"/>
              <w:rPr>
                <w:b w:val="0"/>
                <w:i/>
                <w:lang w:eastAsia="en-GB"/>
              </w:rPr>
            </w:pPr>
            <w:r w:rsidRPr="004A129A">
              <w:rPr>
                <w:b w:val="0"/>
                <w:i/>
                <w:lang w:eastAsia="en-GB"/>
              </w:rPr>
              <w:t>Draft Report</w:t>
            </w:r>
          </w:p>
        </w:tc>
        <w:tc>
          <w:tcPr>
            <w:tcW w:w="1710" w:type="dxa"/>
          </w:tcPr>
          <w:p w14:paraId="43FBEC8B" w14:textId="4BB4C328" w:rsidR="00442652" w:rsidRPr="009542C5"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542C5">
              <w:rPr>
                <w:rFonts w:asciiTheme="majorHAnsi" w:hAnsiTheme="majorHAnsi" w:cstheme="majorHAnsi"/>
              </w:rPr>
              <w:t>16 June 2022</w:t>
            </w:r>
          </w:p>
        </w:tc>
        <w:tc>
          <w:tcPr>
            <w:tcW w:w="4050" w:type="dxa"/>
          </w:tcPr>
          <w:p w14:paraId="32AE7B7F" w14:textId="31948C54" w:rsidR="00442652" w:rsidRPr="006A1983"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rPr>
            </w:pPr>
            <w:r>
              <w:rPr>
                <w:rFonts w:asciiTheme="majorHAnsi" w:hAnsiTheme="majorHAnsi" w:cstheme="majorHAnsi"/>
                <w:i/>
              </w:rPr>
              <w:t>Draft report should be used report template provided at Annex 3.</w:t>
            </w:r>
          </w:p>
        </w:tc>
      </w:tr>
      <w:tr w:rsidR="00442652" w:rsidRPr="006A1983" w14:paraId="3ED96832" w14:textId="77777777" w:rsidTr="00A82D54">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330" w:type="dxa"/>
          </w:tcPr>
          <w:p w14:paraId="0E6E415D" w14:textId="116E2698" w:rsidR="00442652" w:rsidRPr="004A129A" w:rsidRDefault="00442652" w:rsidP="00442652">
            <w:pPr>
              <w:spacing w:after="0" w:line="240" w:lineRule="auto"/>
              <w:rPr>
                <w:b w:val="0"/>
                <w:i/>
                <w:lang w:eastAsia="en-GB"/>
              </w:rPr>
            </w:pPr>
            <w:r w:rsidRPr="004A129A">
              <w:rPr>
                <w:b w:val="0"/>
                <w:i/>
                <w:lang w:eastAsia="en-GB"/>
              </w:rPr>
              <w:t>Final Report (including Executive Summary)</w:t>
            </w:r>
          </w:p>
        </w:tc>
        <w:tc>
          <w:tcPr>
            <w:tcW w:w="1710" w:type="dxa"/>
          </w:tcPr>
          <w:p w14:paraId="36CE3DB7" w14:textId="20A80D03" w:rsidR="00442652" w:rsidRPr="009542C5"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542C5">
              <w:rPr>
                <w:rFonts w:asciiTheme="majorHAnsi" w:hAnsiTheme="majorHAnsi" w:cstheme="majorHAnsi"/>
              </w:rPr>
              <w:t>21 June 2022</w:t>
            </w:r>
          </w:p>
        </w:tc>
        <w:tc>
          <w:tcPr>
            <w:tcW w:w="4050" w:type="dxa"/>
          </w:tcPr>
          <w:p w14:paraId="21226069" w14:textId="77777777" w:rsidR="00442652" w:rsidRPr="006A1983"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rPr>
            </w:pPr>
            <w:r>
              <w:rPr>
                <w:rFonts w:asciiTheme="majorHAnsi" w:hAnsiTheme="majorHAnsi" w:cstheme="majorHAnsi"/>
                <w:i/>
              </w:rPr>
              <w:t xml:space="preserve">Final report should be used report template provided at Annex 3. </w:t>
            </w:r>
          </w:p>
        </w:tc>
      </w:tr>
      <w:tr w:rsidR="00442652" w:rsidRPr="006A1983" w14:paraId="083B398A" w14:textId="77777777" w:rsidTr="00A82D54">
        <w:trPr>
          <w:trHeight w:val="434"/>
        </w:trPr>
        <w:tc>
          <w:tcPr>
            <w:cnfStyle w:val="001000000000" w:firstRow="0" w:lastRow="0" w:firstColumn="1" w:lastColumn="0" w:oddVBand="0" w:evenVBand="0" w:oddHBand="0" w:evenHBand="0" w:firstRowFirstColumn="0" w:firstRowLastColumn="0" w:lastRowFirstColumn="0" w:lastRowLastColumn="0"/>
            <w:tcW w:w="3330" w:type="dxa"/>
          </w:tcPr>
          <w:p w14:paraId="357F2E04" w14:textId="49CB44A6" w:rsidR="00442652" w:rsidRPr="004A129A" w:rsidRDefault="00442652" w:rsidP="00442652">
            <w:pPr>
              <w:spacing w:after="0" w:line="240" w:lineRule="auto"/>
              <w:rPr>
                <w:b w:val="0"/>
                <w:i/>
                <w:lang w:eastAsia="en-GB"/>
              </w:rPr>
            </w:pPr>
            <w:r>
              <w:rPr>
                <w:b w:val="0"/>
                <w:i/>
                <w:lang w:eastAsia="en-GB"/>
              </w:rPr>
              <w:t>Raw and Cleaned</w:t>
            </w:r>
            <w:r w:rsidRPr="004A129A">
              <w:rPr>
                <w:b w:val="0"/>
                <w:i/>
                <w:lang w:eastAsia="en-GB"/>
              </w:rPr>
              <w:t xml:space="preserve"> Data (including transcripts)</w:t>
            </w:r>
            <w:r>
              <w:rPr>
                <w:b w:val="0"/>
                <w:i/>
                <w:lang w:eastAsia="en-GB"/>
              </w:rPr>
              <w:t xml:space="preserve"> and Data Analysis Tools</w:t>
            </w:r>
          </w:p>
        </w:tc>
        <w:tc>
          <w:tcPr>
            <w:tcW w:w="1710" w:type="dxa"/>
          </w:tcPr>
          <w:p w14:paraId="6B151FD9" w14:textId="4C717FD4" w:rsidR="00442652" w:rsidRPr="009542C5"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542C5">
              <w:rPr>
                <w:rFonts w:asciiTheme="majorHAnsi" w:hAnsiTheme="majorHAnsi" w:cstheme="majorHAnsi"/>
              </w:rPr>
              <w:t>22 June 2022</w:t>
            </w:r>
          </w:p>
        </w:tc>
        <w:tc>
          <w:tcPr>
            <w:tcW w:w="4050" w:type="dxa"/>
          </w:tcPr>
          <w:p w14:paraId="2473C437" w14:textId="77777777" w:rsidR="00442652" w:rsidRPr="006A1983"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rPr>
            </w:pPr>
            <w:r>
              <w:rPr>
                <w:rFonts w:asciiTheme="majorHAnsi" w:hAnsiTheme="majorHAnsi" w:cstheme="majorHAnsi"/>
                <w:i/>
              </w:rPr>
              <w:t>Cleaned data and data analysis tools should be gathered in digital shared folder that will be provided on inception meeting.</w:t>
            </w:r>
          </w:p>
        </w:tc>
      </w:tr>
      <w:tr w:rsidR="00442652" w:rsidRPr="006A1983" w14:paraId="76316D1B" w14:textId="77777777" w:rsidTr="00A82D54">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330" w:type="dxa"/>
          </w:tcPr>
          <w:p w14:paraId="631B2884" w14:textId="77777777" w:rsidR="00442652" w:rsidRPr="002C3299" w:rsidRDefault="00442652" w:rsidP="00442652">
            <w:pPr>
              <w:spacing w:after="0" w:line="240" w:lineRule="auto"/>
              <w:rPr>
                <w:b w:val="0"/>
                <w:i/>
                <w:lang w:eastAsia="en-GB"/>
              </w:rPr>
            </w:pPr>
            <w:r w:rsidRPr="002C3299">
              <w:rPr>
                <w:b w:val="0"/>
                <w:i/>
                <w:lang w:eastAsia="en-GB"/>
              </w:rPr>
              <w:t>Completed Consent Forms</w:t>
            </w:r>
          </w:p>
        </w:tc>
        <w:tc>
          <w:tcPr>
            <w:tcW w:w="1710" w:type="dxa"/>
          </w:tcPr>
          <w:p w14:paraId="23EE3170" w14:textId="2B4679C4" w:rsidR="00442652" w:rsidRPr="009542C5"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542C5">
              <w:rPr>
                <w:rFonts w:asciiTheme="majorHAnsi" w:hAnsiTheme="majorHAnsi" w:cstheme="majorHAnsi"/>
              </w:rPr>
              <w:t>23 May 2022</w:t>
            </w:r>
          </w:p>
        </w:tc>
        <w:tc>
          <w:tcPr>
            <w:tcW w:w="4050" w:type="dxa"/>
          </w:tcPr>
          <w:p w14:paraId="03EB553B" w14:textId="77777777" w:rsidR="00442652" w:rsidRPr="006A1983"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rPr>
            </w:pPr>
            <w:r>
              <w:rPr>
                <w:rFonts w:asciiTheme="majorHAnsi" w:hAnsiTheme="majorHAnsi" w:cstheme="majorHAnsi"/>
                <w:i/>
              </w:rPr>
              <w:t>Completed consent forms should be gathered in digital shared folder that will be provided on inception meeting.</w:t>
            </w:r>
          </w:p>
        </w:tc>
      </w:tr>
      <w:tr w:rsidR="00442652" w:rsidRPr="006A1983" w14:paraId="1152709C" w14:textId="77777777" w:rsidTr="00A82D54">
        <w:trPr>
          <w:trHeight w:val="434"/>
        </w:trPr>
        <w:tc>
          <w:tcPr>
            <w:cnfStyle w:val="001000000000" w:firstRow="0" w:lastRow="0" w:firstColumn="1" w:lastColumn="0" w:oddVBand="0" w:evenVBand="0" w:oddHBand="0" w:evenHBand="0" w:firstRowFirstColumn="0" w:firstRowLastColumn="0" w:lastRowFirstColumn="0" w:lastRowLastColumn="0"/>
            <w:tcW w:w="3330" w:type="dxa"/>
          </w:tcPr>
          <w:p w14:paraId="6133993F" w14:textId="77777777" w:rsidR="00442652" w:rsidRPr="002C3299" w:rsidRDefault="00442652" w:rsidP="00442652">
            <w:pPr>
              <w:spacing w:after="0" w:line="240" w:lineRule="auto"/>
              <w:rPr>
                <w:b w:val="0"/>
                <w:i/>
                <w:lang w:eastAsia="en-GB"/>
              </w:rPr>
            </w:pPr>
            <w:r>
              <w:rPr>
                <w:b w:val="0"/>
                <w:i/>
                <w:lang w:eastAsia="en-GB"/>
              </w:rPr>
              <w:t>Presentation Material</w:t>
            </w:r>
            <w:r w:rsidRPr="002C3299">
              <w:rPr>
                <w:b w:val="0"/>
                <w:i/>
                <w:lang w:eastAsia="en-GB"/>
              </w:rPr>
              <w:t xml:space="preserve"> for Dissemination </w:t>
            </w:r>
          </w:p>
        </w:tc>
        <w:tc>
          <w:tcPr>
            <w:tcW w:w="1710" w:type="dxa"/>
          </w:tcPr>
          <w:p w14:paraId="138AEA38" w14:textId="0451C705" w:rsidR="00442652" w:rsidRPr="009542C5"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542C5">
              <w:rPr>
                <w:rFonts w:asciiTheme="majorHAnsi" w:hAnsiTheme="majorHAnsi" w:cstheme="majorHAnsi"/>
              </w:rPr>
              <w:t>24 June 2022</w:t>
            </w:r>
          </w:p>
        </w:tc>
        <w:tc>
          <w:tcPr>
            <w:tcW w:w="4050" w:type="dxa"/>
          </w:tcPr>
          <w:p w14:paraId="53482223" w14:textId="77777777" w:rsidR="00442652" w:rsidRPr="006A1983"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rPr>
            </w:pPr>
            <w:r>
              <w:rPr>
                <w:rFonts w:asciiTheme="majorHAnsi" w:hAnsiTheme="majorHAnsi" w:cstheme="majorHAnsi"/>
                <w:i/>
              </w:rPr>
              <w:t>Consultant will provide a short presentation material to disseminate the baseline findings</w:t>
            </w:r>
          </w:p>
        </w:tc>
      </w:tr>
      <w:tr w:rsidR="00442652" w:rsidRPr="006A1983" w14:paraId="2D251709" w14:textId="77777777" w:rsidTr="00A82D54">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330" w:type="dxa"/>
          </w:tcPr>
          <w:p w14:paraId="22B6C69F" w14:textId="4A79D779" w:rsidR="00442652" w:rsidRDefault="00442652" w:rsidP="00442652">
            <w:pPr>
              <w:spacing w:after="0" w:line="240" w:lineRule="auto"/>
              <w:rPr>
                <w:b w:val="0"/>
                <w:i/>
                <w:lang w:eastAsia="en-GB"/>
              </w:rPr>
            </w:pPr>
            <w:r>
              <w:rPr>
                <w:b w:val="0"/>
                <w:i/>
                <w:lang w:eastAsia="en-GB"/>
              </w:rPr>
              <w:t>Infographic, One Pager, and Social Media Materials for Dissemination</w:t>
            </w:r>
          </w:p>
        </w:tc>
        <w:tc>
          <w:tcPr>
            <w:tcW w:w="1710" w:type="dxa"/>
          </w:tcPr>
          <w:p w14:paraId="58EE9335" w14:textId="2B6C5213" w:rsidR="00442652" w:rsidRPr="009542C5"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542C5">
              <w:rPr>
                <w:rFonts w:asciiTheme="majorHAnsi" w:hAnsiTheme="majorHAnsi" w:cstheme="majorHAnsi"/>
              </w:rPr>
              <w:t>25 June 2022</w:t>
            </w:r>
          </w:p>
        </w:tc>
        <w:tc>
          <w:tcPr>
            <w:tcW w:w="4050" w:type="dxa"/>
          </w:tcPr>
          <w:p w14:paraId="5392431A" w14:textId="09857903" w:rsidR="00442652" w:rsidRPr="006A1983"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rPr>
            </w:pPr>
            <w:r>
              <w:rPr>
                <w:rFonts w:asciiTheme="majorHAnsi" w:hAnsiTheme="majorHAnsi" w:cstheme="majorHAnsi"/>
                <w:i/>
              </w:rPr>
              <w:t xml:space="preserve">Consultant will provide </w:t>
            </w:r>
            <w:r w:rsidRPr="001F10B7">
              <w:rPr>
                <w:rFonts w:asciiTheme="majorHAnsi" w:hAnsiTheme="majorHAnsi" w:cstheme="majorHAnsi"/>
                <w:i/>
              </w:rPr>
              <w:t>One Pager, and Social Media Materials</w:t>
            </w:r>
            <w:r>
              <w:rPr>
                <w:rFonts w:asciiTheme="majorHAnsi" w:hAnsiTheme="majorHAnsi" w:cstheme="majorHAnsi"/>
                <w:i/>
              </w:rPr>
              <w:t xml:space="preserve"> to disseminate the study’s findings.</w:t>
            </w:r>
          </w:p>
        </w:tc>
      </w:tr>
    </w:tbl>
    <w:p w14:paraId="059E141A" w14:textId="77777777" w:rsidR="006868D5" w:rsidRDefault="006868D5" w:rsidP="006868D5">
      <w:pPr>
        <w:spacing w:after="0" w:line="240" w:lineRule="auto"/>
        <w:rPr>
          <w:rFonts w:cstheme="minorHAnsi"/>
          <w:sz w:val="22"/>
          <w:lang w:eastAsia="en-GB"/>
        </w:rPr>
      </w:pPr>
    </w:p>
    <w:p w14:paraId="4A6DAC36" w14:textId="1630F111" w:rsidR="001B5D98" w:rsidRDefault="001B5D98" w:rsidP="006868D5">
      <w:pPr>
        <w:spacing w:after="0" w:line="240" w:lineRule="auto"/>
        <w:rPr>
          <w:rFonts w:cstheme="minorHAnsi"/>
          <w:sz w:val="22"/>
          <w:lang w:eastAsia="en-GB"/>
        </w:rPr>
      </w:pPr>
      <w:r w:rsidRPr="001B5D98">
        <w:rPr>
          <w:rFonts w:cstheme="minorHAnsi"/>
          <w:sz w:val="22"/>
          <w:lang w:eastAsia="en-GB"/>
        </w:rPr>
        <w:t>All documents and reports will be provided electronically to Plan Indonesia no later than the dates indicated in the approved Design Proposal. All qualitative and quantitative data will be provided in electronic format to Plan. All debriefs will include a formal presentation with slides delivered both electronically and in hard copy for all attendees.</w:t>
      </w:r>
    </w:p>
    <w:p w14:paraId="6C74709A" w14:textId="77777777" w:rsidR="001B5D98" w:rsidRPr="00F502B7" w:rsidRDefault="001B5D98" w:rsidP="006868D5">
      <w:pPr>
        <w:spacing w:after="0" w:line="240" w:lineRule="auto"/>
        <w:rPr>
          <w:rFonts w:cstheme="minorHAnsi"/>
          <w:sz w:val="22"/>
          <w:lang w:eastAsia="en-GB"/>
        </w:rPr>
      </w:pPr>
    </w:p>
    <w:p w14:paraId="1C75D50F" w14:textId="77777777" w:rsidR="00890A02" w:rsidRPr="00F502B7" w:rsidRDefault="00890A02" w:rsidP="00890A02">
      <w:pPr>
        <w:shd w:val="clear" w:color="auto" w:fill="A5A5A5" w:themeFill="accent3"/>
        <w:spacing w:after="0" w:line="240" w:lineRule="auto"/>
        <w:rPr>
          <w:rFonts w:cstheme="minorHAnsi"/>
          <w:sz w:val="22"/>
          <w:lang w:eastAsia="en-GB"/>
        </w:rPr>
      </w:pPr>
    </w:p>
    <w:p w14:paraId="6F7B5FFA" w14:textId="77777777" w:rsidR="00A82D54" w:rsidRDefault="00A82D54" w:rsidP="00A82D54">
      <w:pPr>
        <w:spacing w:after="0"/>
        <w:rPr>
          <w:lang w:eastAsia="en-GB"/>
        </w:rPr>
      </w:pPr>
    </w:p>
    <w:p w14:paraId="6B1DEBF9" w14:textId="77777777" w:rsidR="00722C2E" w:rsidRPr="00F502B7" w:rsidRDefault="006868D5" w:rsidP="006868D5">
      <w:pPr>
        <w:pStyle w:val="Heading3"/>
        <w:numPr>
          <w:ilvl w:val="0"/>
          <w:numId w:val="3"/>
        </w:numPr>
        <w:spacing w:before="0"/>
        <w:rPr>
          <w:rFonts w:cstheme="minorHAnsi"/>
          <w:sz w:val="22"/>
          <w:szCs w:val="22"/>
          <w:lang w:eastAsia="en-GB"/>
        </w:rPr>
      </w:pPr>
      <w:r w:rsidRPr="00F502B7">
        <w:rPr>
          <w:rFonts w:cstheme="minorHAnsi"/>
          <w:sz w:val="22"/>
          <w:szCs w:val="22"/>
          <w:lang w:eastAsia="en-GB"/>
        </w:rPr>
        <w:t xml:space="preserve">Timeline </w:t>
      </w:r>
      <w:r w:rsidRPr="00F502B7">
        <w:rPr>
          <w:rFonts w:cstheme="minorHAnsi"/>
          <w:sz w:val="22"/>
          <w:szCs w:val="22"/>
          <w:lang w:eastAsia="en-GB"/>
        </w:rPr>
        <w:tab/>
      </w:r>
    </w:p>
    <w:p w14:paraId="75F29222" w14:textId="77777777" w:rsidR="006868D5" w:rsidRPr="00F502B7" w:rsidRDefault="006868D5" w:rsidP="008510AE">
      <w:pPr>
        <w:spacing w:after="0"/>
        <w:rPr>
          <w:lang w:eastAsia="en-GB"/>
        </w:rPr>
      </w:pPr>
      <w:r w:rsidRPr="00F502B7">
        <w:rPr>
          <w:lang w:eastAsia="en-GB"/>
        </w:rPr>
        <w:tab/>
      </w:r>
      <w:r w:rsidRPr="00F502B7">
        <w:rPr>
          <w:lang w:eastAsia="en-GB"/>
        </w:rPr>
        <w:tab/>
      </w:r>
      <w:r w:rsidRPr="00F502B7">
        <w:rPr>
          <w:lang w:eastAsia="en-GB"/>
        </w:rPr>
        <w:tab/>
      </w:r>
      <w:r w:rsidRPr="00F502B7">
        <w:rPr>
          <w:lang w:eastAsia="en-GB"/>
        </w:rPr>
        <w:tab/>
      </w:r>
      <w:r w:rsidRPr="00F502B7">
        <w:rPr>
          <w:lang w:eastAsia="en-GB"/>
        </w:rPr>
        <w:tab/>
      </w:r>
    </w:p>
    <w:tbl>
      <w:tblPr>
        <w:tblStyle w:val="PlainTable2"/>
        <w:tblW w:w="9090" w:type="dxa"/>
        <w:tblLook w:val="04A0" w:firstRow="1" w:lastRow="0" w:firstColumn="1" w:lastColumn="0" w:noHBand="0" w:noVBand="1"/>
      </w:tblPr>
      <w:tblGrid>
        <w:gridCol w:w="3510"/>
        <w:gridCol w:w="2070"/>
        <w:gridCol w:w="1530"/>
        <w:gridCol w:w="1980"/>
      </w:tblGrid>
      <w:tr w:rsidR="003C4B56" w:rsidRPr="00F502B7" w14:paraId="20B748CA" w14:textId="77777777" w:rsidTr="00BB5A5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510" w:type="dxa"/>
          </w:tcPr>
          <w:p w14:paraId="75DD2B18" w14:textId="77777777" w:rsidR="003C4B56" w:rsidRPr="00F502B7" w:rsidRDefault="003C4B56" w:rsidP="00AE3D8D">
            <w:pPr>
              <w:spacing w:after="0" w:line="240" w:lineRule="auto"/>
              <w:rPr>
                <w:rFonts w:cstheme="minorHAnsi"/>
                <w:sz w:val="22"/>
              </w:rPr>
            </w:pPr>
            <w:r w:rsidRPr="00F502B7">
              <w:rPr>
                <w:rFonts w:cstheme="minorHAnsi"/>
                <w:sz w:val="22"/>
              </w:rPr>
              <w:t xml:space="preserve">Activity </w:t>
            </w:r>
          </w:p>
        </w:tc>
        <w:tc>
          <w:tcPr>
            <w:tcW w:w="2070" w:type="dxa"/>
          </w:tcPr>
          <w:p w14:paraId="40CB2497" w14:textId="77777777" w:rsidR="003C4B56" w:rsidRPr="00F502B7" w:rsidRDefault="003C4B56" w:rsidP="00AE3D8D">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sz w:val="22"/>
              </w:rPr>
            </w:pPr>
            <w:r w:rsidRPr="00F502B7">
              <w:rPr>
                <w:rFonts w:cstheme="minorHAnsi"/>
                <w:sz w:val="22"/>
              </w:rPr>
              <w:t>Time</w:t>
            </w:r>
          </w:p>
        </w:tc>
        <w:tc>
          <w:tcPr>
            <w:tcW w:w="1530" w:type="dxa"/>
          </w:tcPr>
          <w:p w14:paraId="4C478BD9" w14:textId="77777777" w:rsidR="003C4B56" w:rsidRPr="00F502B7" w:rsidRDefault="003C4B56" w:rsidP="00AE3D8D">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sz w:val="22"/>
              </w:rPr>
            </w:pPr>
            <w:r w:rsidRPr="00F502B7">
              <w:rPr>
                <w:rFonts w:cstheme="minorHAnsi"/>
                <w:sz w:val="22"/>
              </w:rPr>
              <w:t xml:space="preserve">Days of Work </w:t>
            </w:r>
          </w:p>
        </w:tc>
        <w:tc>
          <w:tcPr>
            <w:tcW w:w="1980" w:type="dxa"/>
          </w:tcPr>
          <w:p w14:paraId="6FCCD93F" w14:textId="77777777" w:rsidR="003C4B56" w:rsidRPr="00F502B7" w:rsidRDefault="003C4B56" w:rsidP="00AE3D8D">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sz w:val="22"/>
              </w:rPr>
            </w:pPr>
            <w:r w:rsidRPr="00F502B7">
              <w:rPr>
                <w:rFonts w:cstheme="minorHAnsi"/>
                <w:sz w:val="22"/>
              </w:rPr>
              <w:t xml:space="preserve">Responsible </w:t>
            </w:r>
          </w:p>
        </w:tc>
      </w:tr>
      <w:tr w:rsidR="00442652" w:rsidRPr="00F502B7" w14:paraId="6E24FC4C" w14:textId="77777777" w:rsidTr="00BB5A5C">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510" w:type="dxa"/>
          </w:tcPr>
          <w:p w14:paraId="32702D73" w14:textId="4F0FB489" w:rsidR="00442652" w:rsidRPr="00F502B7" w:rsidRDefault="00442652" w:rsidP="00442652">
            <w:pPr>
              <w:spacing w:after="0" w:line="240" w:lineRule="auto"/>
              <w:rPr>
                <w:rFonts w:cstheme="minorHAnsi"/>
                <w:b w:val="0"/>
                <w:i/>
                <w:sz w:val="22"/>
              </w:rPr>
            </w:pPr>
            <w:r>
              <w:rPr>
                <w:rFonts w:cstheme="minorHAnsi"/>
                <w:b w:val="0"/>
                <w:i/>
                <w:sz w:val="22"/>
                <w:lang w:eastAsia="en-GB"/>
              </w:rPr>
              <w:t>Bidding Process</w:t>
            </w:r>
          </w:p>
        </w:tc>
        <w:tc>
          <w:tcPr>
            <w:tcW w:w="2070" w:type="dxa"/>
          </w:tcPr>
          <w:p w14:paraId="148C53DF" w14:textId="2EE3806F" w:rsidR="00442652" w:rsidRPr="009542C5"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r w:rsidRPr="009542C5">
              <w:rPr>
                <w:rFonts w:cstheme="minorHAnsi"/>
                <w:i/>
                <w:sz w:val="22"/>
              </w:rPr>
              <w:t>23 March – 6 April 2022</w:t>
            </w:r>
          </w:p>
        </w:tc>
        <w:tc>
          <w:tcPr>
            <w:tcW w:w="1530" w:type="dxa"/>
          </w:tcPr>
          <w:p w14:paraId="667A433D" w14:textId="6C0D2569" w:rsidR="00442652" w:rsidRPr="009542C5"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r w:rsidRPr="009542C5">
              <w:rPr>
                <w:rFonts w:cstheme="minorHAnsi"/>
                <w:i/>
                <w:sz w:val="22"/>
              </w:rPr>
              <w:t xml:space="preserve">15 days </w:t>
            </w:r>
          </w:p>
        </w:tc>
        <w:tc>
          <w:tcPr>
            <w:tcW w:w="1980" w:type="dxa"/>
          </w:tcPr>
          <w:p w14:paraId="7B7261F5" w14:textId="77777777" w:rsidR="00442652" w:rsidRPr="00F502B7"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r>
              <w:rPr>
                <w:rFonts w:cstheme="minorHAnsi"/>
                <w:i/>
                <w:sz w:val="22"/>
              </w:rPr>
              <w:t>YPII</w:t>
            </w:r>
            <w:r w:rsidRPr="00F502B7">
              <w:rPr>
                <w:rFonts w:cstheme="minorHAnsi"/>
                <w:i/>
                <w:sz w:val="22"/>
              </w:rPr>
              <w:t xml:space="preserve"> </w:t>
            </w:r>
          </w:p>
        </w:tc>
      </w:tr>
      <w:tr w:rsidR="00442652" w:rsidRPr="00F502B7" w14:paraId="4B2DFC40" w14:textId="77777777" w:rsidTr="00BB5A5C">
        <w:trPr>
          <w:trHeight w:val="434"/>
        </w:trPr>
        <w:tc>
          <w:tcPr>
            <w:cnfStyle w:val="001000000000" w:firstRow="0" w:lastRow="0" w:firstColumn="1" w:lastColumn="0" w:oddVBand="0" w:evenVBand="0" w:oddHBand="0" w:evenHBand="0" w:firstRowFirstColumn="0" w:firstRowLastColumn="0" w:lastRowFirstColumn="0" w:lastRowLastColumn="0"/>
            <w:tcW w:w="3510" w:type="dxa"/>
          </w:tcPr>
          <w:p w14:paraId="5B65F79F" w14:textId="592D59AB" w:rsidR="00442652" w:rsidRPr="00F502B7" w:rsidRDefault="00442652" w:rsidP="00442652">
            <w:pPr>
              <w:spacing w:after="0" w:line="240" w:lineRule="auto"/>
              <w:rPr>
                <w:rFonts w:cstheme="minorHAnsi"/>
                <w:b w:val="0"/>
                <w:i/>
                <w:sz w:val="22"/>
              </w:rPr>
            </w:pPr>
            <w:r w:rsidRPr="00F502B7">
              <w:rPr>
                <w:rFonts w:cstheme="minorHAnsi"/>
                <w:b w:val="0"/>
                <w:i/>
                <w:sz w:val="22"/>
                <w:lang w:eastAsia="en-GB"/>
              </w:rPr>
              <w:t>Inception Workshop</w:t>
            </w:r>
          </w:p>
        </w:tc>
        <w:tc>
          <w:tcPr>
            <w:tcW w:w="2070" w:type="dxa"/>
          </w:tcPr>
          <w:p w14:paraId="71D9884B" w14:textId="193CE0DC" w:rsidR="00442652" w:rsidRPr="009542C5"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sz w:val="22"/>
              </w:rPr>
            </w:pPr>
            <w:r w:rsidRPr="009542C5">
              <w:rPr>
                <w:rFonts w:cstheme="minorHAnsi"/>
                <w:i/>
                <w:sz w:val="22"/>
              </w:rPr>
              <w:t>18 – 19 April 2022</w:t>
            </w:r>
          </w:p>
        </w:tc>
        <w:tc>
          <w:tcPr>
            <w:tcW w:w="1530" w:type="dxa"/>
          </w:tcPr>
          <w:p w14:paraId="414E96EA" w14:textId="0CC4D006" w:rsidR="00442652" w:rsidRPr="009542C5"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sz w:val="22"/>
              </w:rPr>
            </w:pPr>
            <w:r w:rsidRPr="009542C5">
              <w:rPr>
                <w:rFonts w:cstheme="minorHAnsi"/>
                <w:i/>
                <w:sz w:val="22"/>
              </w:rPr>
              <w:t>2 days</w:t>
            </w:r>
          </w:p>
        </w:tc>
        <w:tc>
          <w:tcPr>
            <w:tcW w:w="1980" w:type="dxa"/>
          </w:tcPr>
          <w:p w14:paraId="7F00579C" w14:textId="756D34F7" w:rsidR="00442652" w:rsidRPr="00F502B7"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sz w:val="22"/>
              </w:rPr>
            </w:pPr>
            <w:r>
              <w:rPr>
                <w:rFonts w:cstheme="minorHAnsi"/>
                <w:i/>
                <w:sz w:val="22"/>
              </w:rPr>
              <w:t>YPII &amp; Consultant</w:t>
            </w:r>
          </w:p>
        </w:tc>
      </w:tr>
      <w:tr w:rsidR="00442652" w:rsidRPr="00F502B7" w14:paraId="3825F1EA" w14:textId="77777777" w:rsidTr="00BB5A5C">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510" w:type="dxa"/>
          </w:tcPr>
          <w:p w14:paraId="3E32F167" w14:textId="77777777" w:rsidR="00442652" w:rsidRPr="00FA22F9" w:rsidRDefault="00442652" w:rsidP="00442652">
            <w:pPr>
              <w:spacing w:after="0" w:line="240" w:lineRule="auto"/>
              <w:rPr>
                <w:rFonts w:cstheme="minorHAnsi"/>
                <w:b w:val="0"/>
                <w:i/>
                <w:sz w:val="22"/>
              </w:rPr>
            </w:pPr>
            <w:r w:rsidRPr="00FA22F9">
              <w:rPr>
                <w:rFonts w:cstheme="minorHAnsi"/>
                <w:b w:val="0"/>
                <w:i/>
                <w:sz w:val="22"/>
                <w:lang w:eastAsia="en-GB"/>
              </w:rPr>
              <w:t>Submission of Inception Report</w:t>
            </w:r>
          </w:p>
        </w:tc>
        <w:tc>
          <w:tcPr>
            <w:tcW w:w="2070" w:type="dxa"/>
          </w:tcPr>
          <w:p w14:paraId="4363C134" w14:textId="237502E9" w:rsidR="00442652" w:rsidRPr="009542C5"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r w:rsidRPr="009542C5">
              <w:rPr>
                <w:rFonts w:cstheme="minorHAnsi"/>
                <w:i/>
                <w:sz w:val="22"/>
              </w:rPr>
              <w:t xml:space="preserve">25 April 2022 </w:t>
            </w:r>
          </w:p>
        </w:tc>
        <w:tc>
          <w:tcPr>
            <w:tcW w:w="1530" w:type="dxa"/>
          </w:tcPr>
          <w:p w14:paraId="64F7B7FD" w14:textId="234ED55F" w:rsidR="00442652" w:rsidRPr="009542C5"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r w:rsidRPr="009542C5">
              <w:rPr>
                <w:rFonts w:cstheme="minorHAnsi"/>
                <w:i/>
                <w:sz w:val="22"/>
              </w:rPr>
              <w:t>1 week</w:t>
            </w:r>
          </w:p>
        </w:tc>
        <w:tc>
          <w:tcPr>
            <w:tcW w:w="1980" w:type="dxa"/>
          </w:tcPr>
          <w:p w14:paraId="0E5A456C" w14:textId="77777777" w:rsidR="00442652" w:rsidRPr="00FA22F9"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r w:rsidRPr="00FA22F9">
              <w:rPr>
                <w:rFonts w:cstheme="minorHAnsi"/>
                <w:i/>
                <w:sz w:val="22"/>
              </w:rPr>
              <w:t>Consultant</w:t>
            </w:r>
          </w:p>
        </w:tc>
      </w:tr>
      <w:tr w:rsidR="00442652" w:rsidRPr="00F502B7" w14:paraId="4995F6BE" w14:textId="77777777" w:rsidTr="00BB5A5C">
        <w:trPr>
          <w:trHeight w:val="434"/>
        </w:trPr>
        <w:tc>
          <w:tcPr>
            <w:cnfStyle w:val="001000000000" w:firstRow="0" w:lastRow="0" w:firstColumn="1" w:lastColumn="0" w:oddVBand="0" w:evenVBand="0" w:oddHBand="0" w:evenHBand="0" w:firstRowFirstColumn="0" w:firstRowLastColumn="0" w:lastRowFirstColumn="0" w:lastRowLastColumn="0"/>
            <w:tcW w:w="3510" w:type="dxa"/>
          </w:tcPr>
          <w:p w14:paraId="22BE61E5" w14:textId="77777777" w:rsidR="00442652" w:rsidRPr="00F502B7" w:rsidRDefault="00442652" w:rsidP="00442652">
            <w:pPr>
              <w:spacing w:after="0" w:line="240" w:lineRule="auto"/>
              <w:rPr>
                <w:rFonts w:cstheme="minorHAnsi"/>
                <w:b w:val="0"/>
                <w:i/>
                <w:sz w:val="22"/>
              </w:rPr>
            </w:pPr>
            <w:r w:rsidRPr="00F502B7">
              <w:rPr>
                <w:rFonts w:cstheme="minorHAnsi"/>
                <w:b w:val="0"/>
                <w:i/>
                <w:sz w:val="22"/>
                <w:lang w:eastAsia="en-GB"/>
              </w:rPr>
              <w:t>Preparations for Data Collection</w:t>
            </w:r>
          </w:p>
        </w:tc>
        <w:tc>
          <w:tcPr>
            <w:tcW w:w="2070" w:type="dxa"/>
          </w:tcPr>
          <w:p w14:paraId="7CBE5765" w14:textId="77777777" w:rsidR="00442652" w:rsidRPr="009542C5"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sz w:val="22"/>
              </w:rPr>
            </w:pPr>
          </w:p>
        </w:tc>
        <w:tc>
          <w:tcPr>
            <w:tcW w:w="1530" w:type="dxa"/>
          </w:tcPr>
          <w:p w14:paraId="2D2BA94A" w14:textId="77777777" w:rsidR="00442652" w:rsidRPr="009542C5"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sz w:val="22"/>
              </w:rPr>
            </w:pPr>
          </w:p>
        </w:tc>
        <w:tc>
          <w:tcPr>
            <w:tcW w:w="1980" w:type="dxa"/>
          </w:tcPr>
          <w:p w14:paraId="7F0A4F6D" w14:textId="77777777" w:rsidR="00442652" w:rsidRPr="00F502B7"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sz w:val="22"/>
              </w:rPr>
            </w:pPr>
            <w:r w:rsidRPr="00F502B7">
              <w:rPr>
                <w:rFonts w:cstheme="minorHAnsi"/>
                <w:i/>
                <w:sz w:val="22"/>
              </w:rPr>
              <w:t>Consultant</w:t>
            </w:r>
          </w:p>
        </w:tc>
      </w:tr>
      <w:tr w:rsidR="00442652" w:rsidRPr="00F502B7" w14:paraId="190B5914" w14:textId="77777777" w:rsidTr="00BB5A5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10" w:type="dxa"/>
          </w:tcPr>
          <w:p w14:paraId="1927B177" w14:textId="77777777" w:rsidR="00442652" w:rsidRPr="00F502B7" w:rsidRDefault="00442652" w:rsidP="00442652">
            <w:pPr>
              <w:pStyle w:val="ListParagraph"/>
              <w:numPr>
                <w:ilvl w:val="0"/>
                <w:numId w:val="4"/>
              </w:numPr>
              <w:spacing w:after="0" w:line="240" w:lineRule="auto"/>
              <w:rPr>
                <w:rFonts w:cstheme="minorHAnsi"/>
                <w:b w:val="0"/>
                <w:i/>
                <w:sz w:val="22"/>
                <w:lang w:eastAsia="en-GB"/>
              </w:rPr>
            </w:pPr>
            <w:r w:rsidRPr="00F502B7">
              <w:rPr>
                <w:rFonts w:cstheme="minorHAnsi"/>
                <w:b w:val="0"/>
                <w:i/>
                <w:sz w:val="22"/>
                <w:lang w:eastAsia="en-GB"/>
              </w:rPr>
              <w:t>Develop tools</w:t>
            </w:r>
          </w:p>
        </w:tc>
        <w:tc>
          <w:tcPr>
            <w:tcW w:w="2070" w:type="dxa"/>
          </w:tcPr>
          <w:p w14:paraId="22CFDEED" w14:textId="47B3E632" w:rsidR="00442652" w:rsidRPr="009542C5"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r w:rsidRPr="009542C5">
              <w:rPr>
                <w:rFonts w:cstheme="minorHAnsi"/>
                <w:i/>
                <w:sz w:val="22"/>
              </w:rPr>
              <w:t xml:space="preserve">26 - 28 April 2022 </w:t>
            </w:r>
          </w:p>
        </w:tc>
        <w:tc>
          <w:tcPr>
            <w:tcW w:w="1530" w:type="dxa"/>
          </w:tcPr>
          <w:p w14:paraId="1BA7E285" w14:textId="2C15F6B3" w:rsidR="00442652" w:rsidRPr="009542C5"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r w:rsidRPr="009542C5">
              <w:rPr>
                <w:rFonts w:cstheme="minorHAnsi"/>
                <w:i/>
                <w:sz w:val="22"/>
              </w:rPr>
              <w:t>3 day</w:t>
            </w:r>
          </w:p>
        </w:tc>
        <w:tc>
          <w:tcPr>
            <w:tcW w:w="1980" w:type="dxa"/>
          </w:tcPr>
          <w:p w14:paraId="12A9D98B" w14:textId="77777777" w:rsidR="00442652" w:rsidRPr="00F502B7"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p>
        </w:tc>
      </w:tr>
      <w:tr w:rsidR="00442652" w:rsidRPr="00F502B7" w14:paraId="1AA04C64" w14:textId="77777777" w:rsidTr="00BB5A5C">
        <w:trPr>
          <w:trHeight w:val="227"/>
        </w:trPr>
        <w:tc>
          <w:tcPr>
            <w:cnfStyle w:val="001000000000" w:firstRow="0" w:lastRow="0" w:firstColumn="1" w:lastColumn="0" w:oddVBand="0" w:evenVBand="0" w:oddHBand="0" w:evenHBand="0" w:firstRowFirstColumn="0" w:firstRowLastColumn="0" w:lastRowFirstColumn="0" w:lastRowLastColumn="0"/>
            <w:tcW w:w="3510" w:type="dxa"/>
          </w:tcPr>
          <w:p w14:paraId="636514DA" w14:textId="77777777" w:rsidR="00442652" w:rsidRPr="00F502B7" w:rsidRDefault="00442652" w:rsidP="00442652">
            <w:pPr>
              <w:pStyle w:val="ListParagraph"/>
              <w:numPr>
                <w:ilvl w:val="0"/>
                <w:numId w:val="4"/>
              </w:numPr>
              <w:spacing w:after="0" w:line="240" w:lineRule="auto"/>
              <w:rPr>
                <w:rFonts w:cstheme="minorHAnsi"/>
                <w:b w:val="0"/>
                <w:i/>
                <w:sz w:val="22"/>
                <w:lang w:eastAsia="en-GB"/>
              </w:rPr>
            </w:pPr>
            <w:r w:rsidRPr="00F502B7">
              <w:rPr>
                <w:rFonts w:cstheme="minorHAnsi"/>
                <w:b w:val="0"/>
                <w:i/>
                <w:sz w:val="22"/>
                <w:lang w:eastAsia="en-GB"/>
              </w:rPr>
              <w:t>Tool translation</w:t>
            </w:r>
          </w:p>
        </w:tc>
        <w:tc>
          <w:tcPr>
            <w:tcW w:w="2070" w:type="dxa"/>
          </w:tcPr>
          <w:p w14:paraId="37DDDF10" w14:textId="2E6BDC14" w:rsidR="00442652" w:rsidRPr="009542C5"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sz w:val="22"/>
              </w:rPr>
            </w:pPr>
            <w:r w:rsidRPr="009542C5">
              <w:rPr>
                <w:rFonts w:cstheme="minorHAnsi"/>
                <w:i/>
                <w:sz w:val="22"/>
              </w:rPr>
              <w:t xml:space="preserve">29 April 2021 </w:t>
            </w:r>
          </w:p>
        </w:tc>
        <w:tc>
          <w:tcPr>
            <w:tcW w:w="1530" w:type="dxa"/>
          </w:tcPr>
          <w:p w14:paraId="55C349EB" w14:textId="77777777" w:rsidR="00442652" w:rsidRPr="009542C5"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sz w:val="22"/>
              </w:rPr>
            </w:pPr>
            <w:r w:rsidRPr="009542C5">
              <w:rPr>
                <w:rFonts w:cstheme="minorHAnsi"/>
                <w:i/>
                <w:sz w:val="22"/>
              </w:rPr>
              <w:t>1 day</w:t>
            </w:r>
          </w:p>
        </w:tc>
        <w:tc>
          <w:tcPr>
            <w:tcW w:w="1980" w:type="dxa"/>
          </w:tcPr>
          <w:p w14:paraId="3FF7A5CC" w14:textId="77777777" w:rsidR="00442652" w:rsidRPr="00F502B7"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sz w:val="22"/>
              </w:rPr>
            </w:pPr>
          </w:p>
        </w:tc>
      </w:tr>
      <w:tr w:rsidR="00442652" w:rsidRPr="00F502B7" w14:paraId="27F6B3A6" w14:textId="77777777" w:rsidTr="00BB5A5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10" w:type="dxa"/>
          </w:tcPr>
          <w:p w14:paraId="129F6489" w14:textId="77777777" w:rsidR="00442652" w:rsidRPr="00F502B7" w:rsidRDefault="00442652" w:rsidP="00442652">
            <w:pPr>
              <w:pStyle w:val="ListParagraph"/>
              <w:numPr>
                <w:ilvl w:val="0"/>
                <w:numId w:val="4"/>
              </w:numPr>
              <w:spacing w:after="0" w:line="240" w:lineRule="auto"/>
              <w:rPr>
                <w:rFonts w:cstheme="minorHAnsi"/>
                <w:b w:val="0"/>
                <w:i/>
                <w:sz w:val="22"/>
                <w:lang w:eastAsia="en-GB"/>
              </w:rPr>
            </w:pPr>
            <w:r w:rsidRPr="00F502B7">
              <w:rPr>
                <w:rFonts w:cstheme="minorHAnsi"/>
                <w:b w:val="0"/>
                <w:i/>
                <w:sz w:val="22"/>
                <w:lang w:eastAsia="en-GB"/>
              </w:rPr>
              <w:t xml:space="preserve">Enumerator training </w:t>
            </w:r>
          </w:p>
        </w:tc>
        <w:tc>
          <w:tcPr>
            <w:tcW w:w="2070" w:type="dxa"/>
          </w:tcPr>
          <w:p w14:paraId="07E084D6" w14:textId="0083A13D" w:rsidR="00442652" w:rsidRPr="009542C5"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r w:rsidRPr="009542C5">
              <w:rPr>
                <w:rFonts w:cstheme="minorHAnsi"/>
                <w:i/>
                <w:sz w:val="22"/>
              </w:rPr>
              <w:t>9 – 10 May 2022</w:t>
            </w:r>
          </w:p>
        </w:tc>
        <w:tc>
          <w:tcPr>
            <w:tcW w:w="1530" w:type="dxa"/>
          </w:tcPr>
          <w:p w14:paraId="4B54A789" w14:textId="77777777" w:rsidR="00442652" w:rsidRPr="009542C5"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r w:rsidRPr="009542C5">
              <w:rPr>
                <w:rFonts w:cstheme="minorHAnsi"/>
                <w:i/>
                <w:sz w:val="22"/>
              </w:rPr>
              <w:t>2 days</w:t>
            </w:r>
          </w:p>
        </w:tc>
        <w:tc>
          <w:tcPr>
            <w:tcW w:w="1980" w:type="dxa"/>
          </w:tcPr>
          <w:p w14:paraId="09AC098A" w14:textId="77777777" w:rsidR="00442652" w:rsidRPr="00F502B7"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p>
        </w:tc>
      </w:tr>
      <w:tr w:rsidR="00442652" w:rsidRPr="00F502B7" w14:paraId="0E983D27" w14:textId="77777777" w:rsidTr="00BB5A5C">
        <w:trPr>
          <w:trHeight w:val="227"/>
        </w:trPr>
        <w:tc>
          <w:tcPr>
            <w:cnfStyle w:val="001000000000" w:firstRow="0" w:lastRow="0" w:firstColumn="1" w:lastColumn="0" w:oddVBand="0" w:evenVBand="0" w:oddHBand="0" w:evenHBand="0" w:firstRowFirstColumn="0" w:firstRowLastColumn="0" w:lastRowFirstColumn="0" w:lastRowLastColumn="0"/>
            <w:tcW w:w="3510" w:type="dxa"/>
          </w:tcPr>
          <w:p w14:paraId="3E56A9D7" w14:textId="77777777" w:rsidR="00442652" w:rsidRPr="00F502B7" w:rsidRDefault="00442652" w:rsidP="00442652">
            <w:pPr>
              <w:pStyle w:val="ListParagraph"/>
              <w:numPr>
                <w:ilvl w:val="0"/>
                <w:numId w:val="4"/>
              </w:numPr>
              <w:spacing w:after="0" w:line="240" w:lineRule="auto"/>
              <w:rPr>
                <w:rFonts w:cstheme="minorHAnsi"/>
                <w:b w:val="0"/>
                <w:i/>
                <w:sz w:val="22"/>
                <w:lang w:eastAsia="en-GB"/>
              </w:rPr>
            </w:pPr>
            <w:r w:rsidRPr="00F502B7">
              <w:rPr>
                <w:rFonts w:cstheme="minorHAnsi"/>
                <w:b w:val="0"/>
                <w:i/>
                <w:sz w:val="22"/>
                <w:lang w:eastAsia="en-GB"/>
              </w:rPr>
              <w:t>Tools finalisation</w:t>
            </w:r>
          </w:p>
        </w:tc>
        <w:tc>
          <w:tcPr>
            <w:tcW w:w="2070" w:type="dxa"/>
          </w:tcPr>
          <w:p w14:paraId="1DBE8256" w14:textId="61B69F99" w:rsidR="00442652" w:rsidRPr="009542C5"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sz w:val="22"/>
              </w:rPr>
            </w:pPr>
            <w:r w:rsidRPr="009542C5">
              <w:rPr>
                <w:rFonts w:cstheme="minorHAnsi"/>
                <w:i/>
                <w:sz w:val="22"/>
              </w:rPr>
              <w:t xml:space="preserve">11 May 2022 </w:t>
            </w:r>
          </w:p>
        </w:tc>
        <w:tc>
          <w:tcPr>
            <w:tcW w:w="1530" w:type="dxa"/>
          </w:tcPr>
          <w:p w14:paraId="309ADFEE" w14:textId="77777777" w:rsidR="00442652" w:rsidRPr="009542C5"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sz w:val="22"/>
              </w:rPr>
            </w:pPr>
            <w:r w:rsidRPr="009542C5">
              <w:rPr>
                <w:rFonts w:cstheme="minorHAnsi"/>
                <w:i/>
                <w:sz w:val="22"/>
              </w:rPr>
              <w:t>1 day</w:t>
            </w:r>
          </w:p>
        </w:tc>
        <w:tc>
          <w:tcPr>
            <w:tcW w:w="1980" w:type="dxa"/>
          </w:tcPr>
          <w:p w14:paraId="408D7A43" w14:textId="77777777" w:rsidR="00442652" w:rsidRPr="00F502B7"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sz w:val="22"/>
              </w:rPr>
            </w:pPr>
          </w:p>
        </w:tc>
      </w:tr>
      <w:tr w:rsidR="00442652" w:rsidRPr="00F502B7" w14:paraId="78337009" w14:textId="77777777" w:rsidTr="00BB5A5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10" w:type="dxa"/>
          </w:tcPr>
          <w:p w14:paraId="016EA85C" w14:textId="77777777" w:rsidR="00442652" w:rsidRPr="00F502B7" w:rsidRDefault="00442652" w:rsidP="00442652">
            <w:pPr>
              <w:pStyle w:val="ListParagraph"/>
              <w:numPr>
                <w:ilvl w:val="0"/>
                <w:numId w:val="4"/>
              </w:numPr>
              <w:spacing w:after="0" w:line="240" w:lineRule="auto"/>
              <w:rPr>
                <w:rFonts w:cstheme="minorHAnsi"/>
                <w:b w:val="0"/>
                <w:i/>
                <w:sz w:val="22"/>
                <w:lang w:eastAsia="en-GB"/>
              </w:rPr>
            </w:pPr>
            <w:r w:rsidRPr="00F502B7">
              <w:rPr>
                <w:rFonts w:cstheme="minorHAnsi"/>
                <w:b w:val="0"/>
                <w:i/>
                <w:sz w:val="22"/>
                <w:lang w:eastAsia="en-GB"/>
              </w:rPr>
              <w:t>Field piloting</w:t>
            </w:r>
          </w:p>
        </w:tc>
        <w:tc>
          <w:tcPr>
            <w:tcW w:w="2070" w:type="dxa"/>
          </w:tcPr>
          <w:p w14:paraId="0D3D84D3" w14:textId="743279FB" w:rsidR="00442652" w:rsidRPr="009542C5"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r w:rsidRPr="009542C5">
              <w:rPr>
                <w:rFonts w:cstheme="minorHAnsi"/>
                <w:i/>
                <w:sz w:val="22"/>
              </w:rPr>
              <w:t xml:space="preserve">12 May 2022 </w:t>
            </w:r>
          </w:p>
        </w:tc>
        <w:tc>
          <w:tcPr>
            <w:tcW w:w="1530" w:type="dxa"/>
          </w:tcPr>
          <w:p w14:paraId="0C1D5D5C" w14:textId="77777777" w:rsidR="00442652" w:rsidRPr="009542C5"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r w:rsidRPr="009542C5">
              <w:rPr>
                <w:rFonts w:cstheme="minorHAnsi"/>
                <w:i/>
                <w:sz w:val="22"/>
              </w:rPr>
              <w:t>1 day</w:t>
            </w:r>
          </w:p>
        </w:tc>
        <w:tc>
          <w:tcPr>
            <w:tcW w:w="1980" w:type="dxa"/>
          </w:tcPr>
          <w:p w14:paraId="5D935512" w14:textId="77777777" w:rsidR="00442652" w:rsidRPr="00F502B7"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p>
        </w:tc>
      </w:tr>
      <w:tr w:rsidR="00442652" w:rsidRPr="00F502B7" w14:paraId="6FBDE67B" w14:textId="77777777" w:rsidTr="00BB5A5C">
        <w:trPr>
          <w:trHeight w:val="434"/>
        </w:trPr>
        <w:tc>
          <w:tcPr>
            <w:cnfStyle w:val="001000000000" w:firstRow="0" w:lastRow="0" w:firstColumn="1" w:lastColumn="0" w:oddVBand="0" w:evenVBand="0" w:oddHBand="0" w:evenHBand="0" w:firstRowFirstColumn="0" w:firstRowLastColumn="0" w:lastRowFirstColumn="0" w:lastRowLastColumn="0"/>
            <w:tcW w:w="3510" w:type="dxa"/>
          </w:tcPr>
          <w:p w14:paraId="685DFF5B" w14:textId="77777777" w:rsidR="00442652" w:rsidRPr="00F502B7" w:rsidRDefault="00442652" w:rsidP="00442652">
            <w:pPr>
              <w:spacing w:after="0" w:line="240" w:lineRule="auto"/>
              <w:rPr>
                <w:rFonts w:cstheme="minorHAnsi"/>
                <w:b w:val="0"/>
                <w:i/>
                <w:sz w:val="22"/>
                <w:lang w:eastAsia="en-GB"/>
              </w:rPr>
            </w:pPr>
            <w:r w:rsidRPr="00F502B7">
              <w:rPr>
                <w:rFonts w:cstheme="minorHAnsi"/>
                <w:b w:val="0"/>
                <w:i/>
                <w:sz w:val="22"/>
                <w:lang w:eastAsia="en-GB"/>
              </w:rPr>
              <w:t>Data Collection</w:t>
            </w:r>
          </w:p>
        </w:tc>
        <w:tc>
          <w:tcPr>
            <w:tcW w:w="2070" w:type="dxa"/>
          </w:tcPr>
          <w:p w14:paraId="791A2A16" w14:textId="4352EDDA" w:rsidR="00442652" w:rsidRPr="009542C5"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sz w:val="22"/>
              </w:rPr>
            </w:pPr>
            <w:r w:rsidRPr="009542C5">
              <w:rPr>
                <w:rFonts w:cstheme="minorHAnsi"/>
                <w:i/>
                <w:sz w:val="22"/>
              </w:rPr>
              <w:t xml:space="preserve">14 – 22 May 2022 </w:t>
            </w:r>
          </w:p>
        </w:tc>
        <w:tc>
          <w:tcPr>
            <w:tcW w:w="1530" w:type="dxa"/>
          </w:tcPr>
          <w:p w14:paraId="7BCD7AA3" w14:textId="36B1C903" w:rsidR="00442652" w:rsidRPr="009542C5"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sz w:val="22"/>
              </w:rPr>
            </w:pPr>
            <w:r w:rsidRPr="009542C5">
              <w:rPr>
                <w:rFonts w:cstheme="minorHAnsi"/>
                <w:i/>
                <w:sz w:val="22"/>
              </w:rPr>
              <w:t>10 days</w:t>
            </w:r>
          </w:p>
        </w:tc>
        <w:tc>
          <w:tcPr>
            <w:tcW w:w="1980" w:type="dxa"/>
          </w:tcPr>
          <w:p w14:paraId="14E6A7BE" w14:textId="77777777" w:rsidR="00442652" w:rsidRPr="00F502B7"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sz w:val="22"/>
              </w:rPr>
            </w:pPr>
            <w:r w:rsidRPr="00F502B7">
              <w:rPr>
                <w:rFonts w:cstheme="minorHAnsi"/>
                <w:i/>
                <w:sz w:val="22"/>
              </w:rPr>
              <w:t xml:space="preserve">Consultant </w:t>
            </w:r>
          </w:p>
        </w:tc>
      </w:tr>
      <w:tr w:rsidR="00442652" w:rsidRPr="00F502B7" w14:paraId="49DB5C33" w14:textId="77777777" w:rsidTr="00BB5A5C">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510" w:type="dxa"/>
          </w:tcPr>
          <w:p w14:paraId="6340014E" w14:textId="77777777" w:rsidR="00442652" w:rsidRPr="00F502B7" w:rsidRDefault="00442652" w:rsidP="00442652">
            <w:pPr>
              <w:spacing w:after="0" w:line="240" w:lineRule="auto"/>
              <w:rPr>
                <w:rFonts w:cstheme="minorHAnsi"/>
                <w:b w:val="0"/>
                <w:i/>
                <w:sz w:val="22"/>
                <w:lang w:eastAsia="en-GB"/>
              </w:rPr>
            </w:pPr>
            <w:r w:rsidRPr="00F502B7">
              <w:rPr>
                <w:rFonts w:cstheme="minorHAnsi"/>
                <w:b w:val="0"/>
                <w:i/>
                <w:sz w:val="22"/>
                <w:lang w:eastAsia="en-GB"/>
              </w:rPr>
              <w:t>Data Entry and Cleaning</w:t>
            </w:r>
          </w:p>
        </w:tc>
        <w:tc>
          <w:tcPr>
            <w:tcW w:w="2070" w:type="dxa"/>
          </w:tcPr>
          <w:p w14:paraId="297EFAA8" w14:textId="22794751" w:rsidR="00442652" w:rsidRPr="009542C5"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r w:rsidRPr="009542C5">
              <w:rPr>
                <w:rFonts w:cstheme="minorHAnsi"/>
                <w:i/>
                <w:sz w:val="22"/>
              </w:rPr>
              <w:t>23 May 2022 – 1 June 2022</w:t>
            </w:r>
          </w:p>
        </w:tc>
        <w:tc>
          <w:tcPr>
            <w:tcW w:w="1530" w:type="dxa"/>
          </w:tcPr>
          <w:p w14:paraId="0762D966" w14:textId="40C1059A" w:rsidR="00442652" w:rsidRPr="00CD1328"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2"/>
              </w:rPr>
            </w:pPr>
            <w:r w:rsidRPr="009542C5">
              <w:rPr>
                <w:rFonts w:cstheme="minorHAnsi"/>
                <w:i/>
                <w:sz w:val="22"/>
              </w:rPr>
              <w:t>10 days</w:t>
            </w:r>
          </w:p>
        </w:tc>
        <w:tc>
          <w:tcPr>
            <w:tcW w:w="1980" w:type="dxa"/>
          </w:tcPr>
          <w:p w14:paraId="763AD3C6" w14:textId="77777777" w:rsidR="00442652" w:rsidRPr="00F502B7"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r w:rsidRPr="00F502B7">
              <w:rPr>
                <w:rFonts w:cstheme="minorHAnsi"/>
                <w:i/>
                <w:sz w:val="22"/>
              </w:rPr>
              <w:t xml:space="preserve">Consultant </w:t>
            </w:r>
          </w:p>
        </w:tc>
      </w:tr>
      <w:tr w:rsidR="00442652" w:rsidRPr="00F502B7" w14:paraId="067356F2" w14:textId="77777777" w:rsidTr="00BB5A5C">
        <w:trPr>
          <w:trHeight w:val="434"/>
        </w:trPr>
        <w:tc>
          <w:tcPr>
            <w:cnfStyle w:val="001000000000" w:firstRow="0" w:lastRow="0" w:firstColumn="1" w:lastColumn="0" w:oddVBand="0" w:evenVBand="0" w:oddHBand="0" w:evenHBand="0" w:firstRowFirstColumn="0" w:firstRowLastColumn="0" w:lastRowFirstColumn="0" w:lastRowLastColumn="0"/>
            <w:tcW w:w="3510" w:type="dxa"/>
          </w:tcPr>
          <w:p w14:paraId="7F6CE15F" w14:textId="77777777" w:rsidR="00442652" w:rsidRPr="00F502B7" w:rsidRDefault="00442652" w:rsidP="00442652">
            <w:pPr>
              <w:spacing w:after="0" w:line="240" w:lineRule="auto"/>
              <w:rPr>
                <w:rFonts w:cstheme="minorHAnsi"/>
                <w:b w:val="0"/>
                <w:i/>
                <w:sz w:val="22"/>
                <w:lang w:eastAsia="en-GB"/>
              </w:rPr>
            </w:pPr>
            <w:r w:rsidRPr="00F502B7">
              <w:rPr>
                <w:rFonts w:cstheme="minorHAnsi"/>
                <w:b w:val="0"/>
                <w:i/>
                <w:sz w:val="22"/>
                <w:lang w:eastAsia="en-GB"/>
              </w:rPr>
              <w:t>Data Analysis</w:t>
            </w:r>
            <w:r>
              <w:rPr>
                <w:rFonts w:cstheme="minorHAnsi"/>
                <w:b w:val="0"/>
                <w:i/>
                <w:sz w:val="22"/>
                <w:lang w:eastAsia="en-GB"/>
              </w:rPr>
              <w:t xml:space="preserve"> and Report Writing</w:t>
            </w:r>
          </w:p>
        </w:tc>
        <w:tc>
          <w:tcPr>
            <w:tcW w:w="2070" w:type="dxa"/>
          </w:tcPr>
          <w:p w14:paraId="0F0EF958" w14:textId="39E726B3" w:rsidR="00442652" w:rsidRPr="00CD1328"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rPr>
            </w:pPr>
            <w:r w:rsidRPr="00CD1328">
              <w:rPr>
                <w:rFonts w:cstheme="minorHAnsi"/>
                <w:sz w:val="22"/>
              </w:rPr>
              <w:t xml:space="preserve">2 – 8 June 2022 </w:t>
            </w:r>
          </w:p>
        </w:tc>
        <w:tc>
          <w:tcPr>
            <w:tcW w:w="1530" w:type="dxa"/>
          </w:tcPr>
          <w:p w14:paraId="4C8053F3" w14:textId="02B05581" w:rsidR="00442652" w:rsidRPr="00CD1328"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rPr>
            </w:pPr>
            <w:r w:rsidRPr="00CD1328">
              <w:rPr>
                <w:rFonts w:cstheme="minorHAnsi"/>
                <w:sz w:val="22"/>
              </w:rPr>
              <w:t>7 days</w:t>
            </w:r>
          </w:p>
        </w:tc>
        <w:tc>
          <w:tcPr>
            <w:tcW w:w="1980" w:type="dxa"/>
          </w:tcPr>
          <w:p w14:paraId="722166D8" w14:textId="77777777" w:rsidR="00442652" w:rsidRPr="00F502B7"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sz w:val="22"/>
              </w:rPr>
            </w:pPr>
            <w:r w:rsidRPr="00F502B7">
              <w:rPr>
                <w:rFonts w:cstheme="minorHAnsi"/>
                <w:i/>
                <w:sz w:val="22"/>
              </w:rPr>
              <w:t xml:space="preserve">Consultant </w:t>
            </w:r>
          </w:p>
        </w:tc>
      </w:tr>
      <w:tr w:rsidR="00442652" w:rsidRPr="00F502B7" w14:paraId="3894B8C3" w14:textId="77777777" w:rsidTr="00BB5A5C">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510" w:type="dxa"/>
          </w:tcPr>
          <w:p w14:paraId="28BC6368" w14:textId="0BEB21DF" w:rsidR="00442652" w:rsidRPr="00D25DC5" w:rsidRDefault="00442652" w:rsidP="00442652">
            <w:pPr>
              <w:spacing w:after="0" w:line="240" w:lineRule="auto"/>
              <w:rPr>
                <w:rFonts w:cstheme="minorHAnsi"/>
                <w:b w:val="0"/>
                <w:i/>
                <w:sz w:val="22"/>
                <w:lang w:eastAsia="en-GB"/>
              </w:rPr>
            </w:pPr>
            <w:r w:rsidRPr="00D25DC5">
              <w:rPr>
                <w:rFonts w:cstheme="minorHAnsi"/>
                <w:b w:val="0"/>
                <w:i/>
                <w:sz w:val="22"/>
                <w:lang w:eastAsia="en-GB"/>
              </w:rPr>
              <w:t>Validation of findings with key stakeholders and respondents and incorporate some feedbacks.</w:t>
            </w:r>
          </w:p>
        </w:tc>
        <w:tc>
          <w:tcPr>
            <w:tcW w:w="2070" w:type="dxa"/>
          </w:tcPr>
          <w:p w14:paraId="5E3E681E" w14:textId="50DEA886" w:rsidR="00442652" w:rsidRPr="00CD1328"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2"/>
              </w:rPr>
            </w:pPr>
            <w:r w:rsidRPr="00CD1328">
              <w:rPr>
                <w:rFonts w:cstheme="minorHAnsi"/>
                <w:sz w:val="22"/>
              </w:rPr>
              <w:t xml:space="preserve">9 – 10 June 2022 </w:t>
            </w:r>
          </w:p>
        </w:tc>
        <w:tc>
          <w:tcPr>
            <w:tcW w:w="1530" w:type="dxa"/>
          </w:tcPr>
          <w:p w14:paraId="1B2D30DA" w14:textId="77777777" w:rsidR="00442652" w:rsidRPr="00CD1328"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2"/>
              </w:rPr>
            </w:pPr>
          </w:p>
        </w:tc>
        <w:tc>
          <w:tcPr>
            <w:tcW w:w="1980" w:type="dxa"/>
          </w:tcPr>
          <w:p w14:paraId="2FB7C887" w14:textId="77777777" w:rsidR="00442652" w:rsidRPr="00F502B7"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p>
        </w:tc>
      </w:tr>
      <w:tr w:rsidR="00442652" w:rsidRPr="00F502B7" w14:paraId="470609C8" w14:textId="77777777" w:rsidTr="00BB5A5C">
        <w:trPr>
          <w:trHeight w:val="434"/>
        </w:trPr>
        <w:tc>
          <w:tcPr>
            <w:cnfStyle w:val="001000000000" w:firstRow="0" w:lastRow="0" w:firstColumn="1" w:lastColumn="0" w:oddVBand="0" w:evenVBand="0" w:oddHBand="0" w:evenHBand="0" w:firstRowFirstColumn="0" w:firstRowLastColumn="0" w:lastRowFirstColumn="0" w:lastRowLastColumn="0"/>
            <w:tcW w:w="3510" w:type="dxa"/>
          </w:tcPr>
          <w:p w14:paraId="75AABAE5" w14:textId="77777777" w:rsidR="00442652" w:rsidRPr="00F502B7" w:rsidRDefault="00442652" w:rsidP="00442652">
            <w:pPr>
              <w:spacing w:after="0" w:line="240" w:lineRule="auto"/>
              <w:rPr>
                <w:rFonts w:cstheme="minorHAnsi"/>
                <w:b w:val="0"/>
                <w:i/>
                <w:sz w:val="22"/>
                <w:lang w:eastAsia="en-GB"/>
              </w:rPr>
            </w:pPr>
            <w:r w:rsidRPr="00F502B7">
              <w:rPr>
                <w:rFonts w:cstheme="minorHAnsi"/>
                <w:b w:val="0"/>
                <w:i/>
                <w:sz w:val="22"/>
                <w:lang w:eastAsia="en-GB"/>
              </w:rPr>
              <w:lastRenderedPageBreak/>
              <w:t xml:space="preserve">Submission of Draft and feedback </w:t>
            </w:r>
          </w:p>
        </w:tc>
        <w:tc>
          <w:tcPr>
            <w:tcW w:w="2070" w:type="dxa"/>
          </w:tcPr>
          <w:p w14:paraId="31D0DBC1" w14:textId="10C3EF52" w:rsidR="00442652" w:rsidRPr="00CD1328"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sz w:val="22"/>
              </w:rPr>
            </w:pPr>
            <w:r w:rsidRPr="00CD1328">
              <w:rPr>
                <w:rFonts w:cstheme="minorHAnsi"/>
                <w:i/>
                <w:sz w:val="22"/>
              </w:rPr>
              <w:t xml:space="preserve">16 June 2022 </w:t>
            </w:r>
          </w:p>
        </w:tc>
        <w:tc>
          <w:tcPr>
            <w:tcW w:w="1530" w:type="dxa"/>
          </w:tcPr>
          <w:p w14:paraId="348B38A1" w14:textId="34B2BB0D" w:rsidR="00442652" w:rsidRPr="00CD1328"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sz w:val="22"/>
              </w:rPr>
            </w:pPr>
            <w:r w:rsidRPr="00CD1328">
              <w:rPr>
                <w:rFonts w:cstheme="minorHAnsi"/>
                <w:i/>
                <w:sz w:val="22"/>
              </w:rPr>
              <w:t>5 days</w:t>
            </w:r>
          </w:p>
        </w:tc>
        <w:tc>
          <w:tcPr>
            <w:tcW w:w="1980" w:type="dxa"/>
          </w:tcPr>
          <w:p w14:paraId="5C085732" w14:textId="77777777" w:rsidR="00442652" w:rsidRPr="00F502B7"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sz w:val="22"/>
              </w:rPr>
            </w:pPr>
            <w:r w:rsidRPr="00F502B7">
              <w:rPr>
                <w:rFonts w:cstheme="minorHAnsi"/>
                <w:i/>
                <w:sz w:val="22"/>
              </w:rPr>
              <w:t>Consultant and YPII</w:t>
            </w:r>
          </w:p>
        </w:tc>
      </w:tr>
      <w:tr w:rsidR="00442652" w:rsidRPr="00F502B7" w14:paraId="61701C7D" w14:textId="77777777" w:rsidTr="00BB5A5C">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510" w:type="dxa"/>
          </w:tcPr>
          <w:p w14:paraId="4DB217B8" w14:textId="77777777" w:rsidR="00442652" w:rsidRPr="00F502B7" w:rsidRDefault="00442652" w:rsidP="00442652">
            <w:pPr>
              <w:spacing w:after="0" w:line="240" w:lineRule="auto"/>
              <w:rPr>
                <w:rFonts w:cstheme="minorHAnsi"/>
                <w:b w:val="0"/>
                <w:i/>
                <w:sz w:val="22"/>
                <w:lang w:eastAsia="en-GB"/>
              </w:rPr>
            </w:pPr>
            <w:r w:rsidRPr="00F502B7">
              <w:rPr>
                <w:rFonts w:cstheme="minorHAnsi"/>
                <w:b w:val="0"/>
                <w:i/>
                <w:sz w:val="22"/>
                <w:lang w:eastAsia="en-GB"/>
              </w:rPr>
              <w:t>Submission of Final Report</w:t>
            </w:r>
          </w:p>
        </w:tc>
        <w:tc>
          <w:tcPr>
            <w:tcW w:w="2070" w:type="dxa"/>
          </w:tcPr>
          <w:p w14:paraId="4444D46C" w14:textId="1848B6A4" w:rsidR="00442652" w:rsidRPr="00CD1328"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r w:rsidRPr="00CD1328">
              <w:rPr>
                <w:rFonts w:cstheme="minorHAnsi"/>
                <w:i/>
                <w:sz w:val="22"/>
              </w:rPr>
              <w:t>21 June 2022</w:t>
            </w:r>
          </w:p>
        </w:tc>
        <w:tc>
          <w:tcPr>
            <w:tcW w:w="1530" w:type="dxa"/>
          </w:tcPr>
          <w:p w14:paraId="1F960043" w14:textId="77777777" w:rsidR="00442652" w:rsidRPr="00CD1328"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r w:rsidRPr="00CD1328">
              <w:rPr>
                <w:rFonts w:cstheme="minorHAnsi"/>
                <w:i/>
                <w:sz w:val="22"/>
              </w:rPr>
              <w:t>1 day</w:t>
            </w:r>
          </w:p>
        </w:tc>
        <w:tc>
          <w:tcPr>
            <w:tcW w:w="1980" w:type="dxa"/>
          </w:tcPr>
          <w:p w14:paraId="5894D9B0" w14:textId="77777777" w:rsidR="00442652" w:rsidRPr="00F502B7" w:rsidRDefault="00442652" w:rsidP="004426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r w:rsidRPr="00F502B7">
              <w:rPr>
                <w:rFonts w:cstheme="minorHAnsi"/>
                <w:i/>
                <w:sz w:val="22"/>
              </w:rPr>
              <w:t>Consultant and YPII</w:t>
            </w:r>
          </w:p>
        </w:tc>
      </w:tr>
      <w:tr w:rsidR="00442652" w:rsidRPr="00F502B7" w14:paraId="304F9B1D" w14:textId="77777777" w:rsidTr="00BB5A5C">
        <w:trPr>
          <w:trHeight w:val="434"/>
        </w:trPr>
        <w:tc>
          <w:tcPr>
            <w:cnfStyle w:val="001000000000" w:firstRow="0" w:lastRow="0" w:firstColumn="1" w:lastColumn="0" w:oddVBand="0" w:evenVBand="0" w:oddHBand="0" w:evenHBand="0" w:firstRowFirstColumn="0" w:firstRowLastColumn="0" w:lastRowFirstColumn="0" w:lastRowLastColumn="0"/>
            <w:tcW w:w="3510" w:type="dxa"/>
          </w:tcPr>
          <w:p w14:paraId="2501C24D" w14:textId="77777777" w:rsidR="00442652" w:rsidRPr="00F502B7" w:rsidRDefault="00442652" w:rsidP="00442652">
            <w:pPr>
              <w:spacing w:after="0" w:line="240" w:lineRule="auto"/>
              <w:rPr>
                <w:rFonts w:cstheme="minorHAnsi"/>
                <w:b w:val="0"/>
                <w:i/>
                <w:sz w:val="22"/>
                <w:lang w:eastAsia="en-GB"/>
              </w:rPr>
            </w:pPr>
            <w:r w:rsidRPr="00F502B7">
              <w:rPr>
                <w:rFonts w:cstheme="minorHAnsi"/>
                <w:b w:val="0"/>
                <w:i/>
                <w:sz w:val="22"/>
                <w:lang w:eastAsia="en-GB"/>
              </w:rPr>
              <w:t>Submission of Other Deliverables</w:t>
            </w:r>
          </w:p>
        </w:tc>
        <w:tc>
          <w:tcPr>
            <w:tcW w:w="2070" w:type="dxa"/>
          </w:tcPr>
          <w:p w14:paraId="4F87C41C" w14:textId="09B83A57" w:rsidR="00442652" w:rsidRPr="00CD1328"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sz w:val="22"/>
              </w:rPr>
            </w:pPr>
            <w:r w:rsidRPr="00CD1328">
              <w:rPr>
                <w:rFonts w:cstheme="minorHAnsi"/>
                <w:i/>
                <w:sz w:val="22"/>
              </w:rPr>
              <w:t>25 June 2021</w:t>
            </w:r>
          </w:p>
        </w:tc>
        <w:tc>
          <w:tcPr>
            <w:tcW w:w="1530" w:type="dxa"/>
          </w:tcPr>
          <w:p w14:paraId="267B5298" w14:textId="6C270659" w:rsidR="00442652" w:rsidRPr="00CD1328"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sz w:val="22"/>
              </w:rPr>
            </w:pPr>
            <w:r w:rsidRPr="00CD1328">
              <w:rPr>
                <w:rFonts w:cstheme="minorHAnsi"/>
                <w:i/>
                <w:sz w:val="22"/>
              </w:rPr>
              <w:t>1 day</w:t>
            </w:r>
          </w:p>
        </w:tc>
        <w:tc>
          <w:tcPr>
            <w:tcW w:w="1980" w:type="dxa"/>
          </w:tcPr>
          <w:p w14:paraId="641C64B0" w14:textId="77777777" w:rsidR="00442652" w:rsidRPr="00F502B7" w:rsidRDefault="00442652" w:rsidP="0044265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sz w:val="22"/>
              </w:rPr>
            </w:pPr>
            <w:r w:rsidRPr="00F502B7">
              <w:rPr>
                <w:rFonts w:cstheme="minorHAnsi"/>
                <w:i/>
                <w:sz w:val="22"/>
              </w:rPr>
              <w:t xml:space="preserve">Consultant </w:t>
            </w:r>
          </w:p>
        </w:tc>
      </w:tr>
      <w:tr w:rsidR="00D25DC5" w:rsidRPr="00F502B7" w14:paraId="2CC34979" w14:textId="77777777" w:rsidTr="00BB5A5C">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510" w:type="dxa"/>
          </w:tcPr>
          <w:p w14:paraId="78FE85F1" w14:textId="77777777" w:rsidR="00D25DC5" w:rsidRPr="00F502B7" w:rsidRDefault="00D25DC5" w:rsidP="00D25DC5">
            <w:pPr>
              <w:spacing w:after="0" w:line="240" w:lineRule="auto"/>
              <w:rPr>
                <w:rFonts w:cstheme="minorHAnsi"/>
                <w:i/>
                <w:sz w:val="22"/>
                <w:lang w:eastAsia="en-GB"/>
              </w:rPr>
            </w:pPr>
          </w:p>
        </w:tc>
        <w:tc>
          <w:tcPr>
            <w:tcW w:w="2070" w:type="dxa"/>
          </w:tcPr>
          <w:p w14:paraId="576569A8" w14:textId="77777777" w:rsidR="00D25DC5" w:rsidRPr="00F502B7" w:rsidRDefault="00D25DC5" w:rsidP="00D25DC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p>
        </w:tc>
        <w:tc>
          <w:tcPr>
            <w:tcW w:w="1530" w:type="dxa"/>
          </w:tcPr>
          <w:p w14:paraId="68933CA7" w14:textId="77777777" w:rsidR="00D25DC5" w:rsidRPr="00F502B7" w:rsidRDefault="00D25DC5" w:rsidP="00D25DC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p>
        </w:tc>
        <w:tc>
          <w:tcPr>
            <w:tcW w:w="1980" w:type="dxa"/>
          </w:tcPr>
          <w:p w14:paraId="738ABEB6" w14:textId="77777777" w:rsidR="00D25DC5" w:rsidRPr="00F502B7" w:rsidRDefault="00D25DC5" w:rsidP="00D25DC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i/>
                <w:sz w:val="22"/>
              </w:rPr>
            </w:pPr>
          </w:p>
        </w:tc>
      </w:tr>
    </w:tbl>
    <w:p w14:paraId="5AE67C73" w14:textId="77777777" w:rsidR="00890A02" w:rsidRPr="00F502B7" w:rsidRDefault="00890A02" w:rsidP="00890A02">
      <w:pPr>
        <w:shd w:val="clear" w:color="auto" w:fill="A5A5A5" w:themeFill="accent3"/>
        <w:spacing w:after="0" w:line="240" w:lineRule="auto"/>
        <w:rPr>
          <w:rFonts w:cstheme="minorHAnsi"/>
          <w:sz w:val="22"/>
          <w:lang w:eastAsia="en-GB"/>
        </w:rPr>
      </w:pPr>
    </w:p>
    <w:p w14:paraId="57412B48" w14:textId="77777777" w:rsidR="003C4B56" w:rsidRDefault="003C4B56" w:rsidP="003C4B56">
      <w:pPr>
        <w:spacing w:after="0"/>
        <w:rPr>
          <w:lang w:eastAsia="en-GB"/>
        </w:rPr>
      </w:pPr>
    </w:p>
    <w:p w14:paraId="18CF8330" w14:textId="77777777" w:rsidR="00C03E11" w:rsidRDefault="00C03E11" w:rsidP="00C03E11">
      <w:pPr>
        <w:pStyle w:val="Heading3"/>
        <w:spacing w:before="0"/>
        <w:ind w:left="360"/>
        <w:rPr>
          <w:rFonts w:cstheme="minorHAnsi"/>
          <w:sz w:val="22"/>
          <w:szCs w:val="22"/>
          <w:lang w:eastAsia="en-GB"/>
        </w:rPr>
      </w:pPr>
      <w:bookmarkStart w:id="0" w:name="_GoBack"/>
      <w:bookmarkEnd w:id="0"/>
    </w:p>
    <w:p w14:paraId="6BE88A86" w14:textId="77777777" w:rsidR="00FD4D26" w:rsidRPr="00F502B7" w:rsidRDefault="006868D5" w:rsidP="006868D5">
      <w:pPr>
        <w:pStyle w:val="Heading3"/>
        <w:numPr>
          <w:ilvl w:val="0"/>
          <w:numId w:val="3"/>
        </w:numPr>
        <w:spacing w:before="0"/>
        <w:rPr>
          <w:rFonts w:cstheme="minorHAnsi"/>
          <w:sz w:val="22"/>
          <w:szCs w:val="22"/>
          <w:lang w:eastAsia="en-GB"/>
        </w:rPr>
      </w:pPr>
      <w:r w:rsidRPr="00F502B7">
        <w:rPr>
          <w:rFonts w:cstheme="minorHAnsi"/>
          <w:sz w:val="22"/>
          <w:szCs w:val="22"/>
          <w:lang w:eastAsia="en-GB"/>
        </w:rPr>
        <w:t xml:space="preserve">Expected Qualifications </w:t>
      </w:r>
      <w:r w:rsidRPr="00F502B7">
        <w:rPr>
          <w:rFonts w:cstheme="minorHAnsi"/>
          <w:sz w:val="22"/>
          <w:szCs w:val="22"/>
          <w:lang w:eastAsia="en-GB"/>
        </w:rPr>
        <w:tab/>
      </w:r>
    </w:p>
    <w:p w14:paraId="43AB55D1" w14:textId="10AA1DFB" w:rsidR="001B5D98" w:rsidRPr="001B5D98" w:rsidRDefault="001B5D98" w:rsidP="001B5D98">
      <w:pPr>
        <w:jc w:val="both"/>
        <w:rPr>
          <w:rFonts w:cstheme="minorHAnsi"/>
          <w:sz w:val="22"/>
        </w:rPr>
      </w:pPr>
      <w:r w:rsidRPr="001B5D98">
        <w:rPr>
          <w:sz w:val="22"/>
        </w:rPr>
        <w:t xml:space="preserve">The consultant may be </w:t>
      </w:r>
      <w:r w:rsidR="002300F3">
        <w:rPr>
          <w:sz w:val="22"/>
        </w:rPr>
        <w:t xml:space="preserve">an </w:t>
      </w:r>
      <w:r w:rsidRPr="001B5D98">
        <w:rPr>
          <w:sz w:val="22"/>
        </w:rPr>
        <w:t>individual or team with strong competencies in gender analysis and extensive experience in gender study both in development and humanitarian context</w:t>
      </w:r>
      <w:r w:rsidR="002300F3">
        <w:rPr>
          <w:sz w:val="22"/>
        </w:rPr>
        <w:t>s</w:t>
      </w:r>
      <w:r w:rsidRPr="001B5D98">
        <w:rPr>
          <w:sz w:val="22"/>
        </w:rPr>
        <w:t xml:space="preserve">. Each member of </w:t>
      </w:r>
      <w:r w:rsidR="002300F3">
        <w:rPr>
          <w:sz w:val="22"/>
        </w:rPr>
        <w:t xml:space="preserve">the </w:t>
      </w:r>
      <w:r w:rsidRPr="001B5D98">
        <w:rPr>
          <w:sz w:val="22"/>
        </w:rPr>
        <w:t>team should be equipped with clear task</w:t>
      </w:r>
      <w:r w:rsidR="002300F3">
        <w:rPr>
          <w:sz w:val="22"/>
        </w:rPr>
        <w:t>s</w:t>
      </w:r>
      <w:r w:rsidRPr="001B5D98">
        <w:rPr>
          <w:sz w:val="22"/>
        </w:rPr>
        <w:t xml:space="preserve"> and function</w:t>
      </w:r>
      <w:r w:rsidR="002300F3">
        <w:rPr>
          <w:sz w:val="22"/>
        </w:rPr>
        <w:t>s</w:t>
      </w:r>
      <w:r w:rsidRPr="001B5D98">
        <w:rPr>
          <w:sz w:val="22"/>
        </w:rPr>
        <w:t xml:space="preserve"> to support the study. Experience and skills required includ</w:t>
      </w:r>
      <w:r w:rsidR="002300F3">
        <w:rPr>
          <w:sz w:val="22"/>
        </w:rPr>
        <w:t>e</w:t>
      </w:r>
      <w:r w:rsidRPr="001B5D98">
        <w:rPr>
          <w:sz w:val="22"/>
        </w:rPr>
        <w:t xml:space="preserve">:  </w:t>
      </w:r>
    </w:p>
    <w:p w14:paraId="486E3E73" w14:textId="147BD801" w:rsidR="001B5D98" w:rsidRPr="001B5D98" w:rsidRDefault="001B5D98" w:rsidP="001B5D98">
      <w:pPr>
        <w:pStyle w:val="ListParagraph"/>
        <w:numPr>
          <w:ilvl w:val="0"/>
          <w:numId w:val="10"/>
        </w:numPr>
        <w:jc w:val="both"/>
        <w:rPr>
          <w:rFonts w:cstheme="minorHAnsi"/>
          <w:sz w:val="22"/>
        </w:rPr>
      </w:pPr>
      <w:r w:rsidRPr="001B5D98">
        <w:rPr>
          <w:rFonts w:cstheme="minorHAnsi"/>
          <w:sz w:val="22"/>
        </w:rPr>
        <w:t>Demonstrated skills in conducting analysis on gender role</w:t>
      </w:r>
      <w:r w:rsidR="002300F3">
        <w:rPr>
          <w:rFonts w:cstheme="minorHAnsi"/>
          <w:sz w:val="22"/>
        </w:rPr>
        <w:t>s</w:t>
      </w:r>
      <w:r w:rsidRPr="001B5D98">
        <w:rPr>
          <w:rFonts w:cstheme="minorHAnsi"/>
          <w:sz w:val="22"/>
        </w:rPr>
        <w:t xml:space="preserve"> and relation</w:t>
      </w:r>
      <w:r w:rsidR="002300F3">
        <w:rPr>
          <w:rFonts w:cstheme="minorHAnsi"/>
          <w:sz w:val="22"/>
        </w:rPr>
        <w:t>ships</w:t>
      </w:r>
      <w:r w:rsidRPr="001B5D98">
        <w:rPr>
          <w:rFonts w:cstheme="minorHAnsi"/>
          <w:sz w:val="22"/>
        </w:rPr>
        <w:t xml:space="preserve"> </w:t>
      </w:r>
      <w:r w:rsidR="00A95F26">
        <w:rPr>
          <w:rFonts w:cstheme="minorHAnsi"/>
          <w:sz w:val="22"/>
        </w:rPr>
        <w:t xml:space="preserve">both in development and humanitarian contexts. </w:t>
      </w:r>
    </w:p>
    <w:p w14:paraId="485E8A88" w14:textId="2AEE83BD" w:rsidR="001B5D98" w:rsidRDefault="001B5D98" w:rsidP="001B5D98">
      <w:pPr>
        <w:pStyle w:val="ListParagraph"/>
        <w:numPr>
          <w:ilvl w:val="0"/>
          <w:numId w:val="10"/>
        </w:numPr>
        <w:jc w:val="both"/>
        <w:rPr>
          <w:rFonts w:cstheme="minorHAnsi"/>
          <w:sz w:val="22"/>
        </w:rPr>
      </w:pPr>
      <w:r w:rsidRPr="001B5D98">
        <w:rPr>
          <w:rFonts w:cstheme="minorHAnsi"/>
          <w:sz w:val="22"/>
        </w:rPr>
        <w:t xml:space="preserve">Practical experience in gender study </w:t>
      </w:r>
      <w:r w:rsidR="002300F3">
        <w:rPr>
          <w:rFonts w:cstheme="minorHAnsi"/>
          <w:sz w:val="22"/>
        </w:rPr>
        <w:t xml:space="preserve">in </w:t>
      </w:r>
      <w:r w:rsidRPr="001B5D98">
        <w:rPr>
          <w:rFonts w:cstheme="minorHAnsi"/>
          <w:sz w:val="22"/>
        </w:rPr>
        <w:t>both development and humanitarian</w:t>
      </w:r>
      <w:r w:rsidR="002300F3">
        <w:rPr>
          <w:rFonts w:cstheme="minorHAnsi"/>
          <w:sz w:val="22"/>
        </w:rPr>
        <w:t xml:space="preserve"> contexts</w:t>
      </w:r>
      <w:r w:rsidRPr="001B5D98">
        <w:rPr>
          <w:rFonts w:cstheme="minorHAnsi"/>
          <w:sz w:val="22"/>
        </w:rPr>
        <w:t>, including promoting gender equality policy and practice in Indonesia.</w:t>
      </w:r>
    </w:p>
    <w:p w14:paraId="64D4E15A" w14:textId="77DD2E0B" w:rsidR="00A95F26" w:rsidRDefault="00A95F26" w:rsidP="00A95F26">
      <w:pPr>
        <w:pStyle w:val="ListParagraph"/>
        <w:numPr>
          <w:ilvl w:val="0"/>
          <w:numId w:val="10"/>
        </w:numPr>
        <w:jc w:val="both"/>
        <w:rPr>
          <w:rFonts w:cstheme="minorHAnsi"/>
          <w:sz w:val="22"/>
        </w:rPr>
      </w:pPr>
      <w:r w:rsidRPr="007D6378">
        <w:rPr>
          <w:rFonts w:cstheme="minorHAnsi"/>
          <w:sz w:val="22"/>
        </w:rPr>
        <w:t>Having strong understanding</w:t>
      </w:r>
      <w:r>
        <w:rPr>
          <w:rFonts w:cstheme="minorHAnsi"/>
          <w:sz w:val="22"/>
        </w:rPr>
        <w:t xml:space="preserve"> and familiarity</w:t>
      </w:r>
      <w:r w:rsidRPr="007D6378">
        <w:rPr>
          <w:rFonts w:cstheme="minorHAnsi"/>
          <w:sz w:val="22"/>
        </w:rPr>
        <w:t xml:space="preserve"> on </w:t>
      </w:r>
      <w:r>
        <w:rPr>
          <w:rFonts w:cstheme="minorHAnsi"/>
          <w:sz w:val="22"/>
        </w:rPr>
        <w:t>urban issues and urban resilience.</w:t>
      </w:r>
    </w:p>
    <w:p w14:paraId="55D62152" w14:textId="77777777" w:rsidR="00A95F26" w:rsidRDefault="00A95F26" w:rsidP="00A95F26">
      <w:pPr>
        <w:pStyle w:val="ListParagraph"/>
        <w:numPr>
          <w:ilvl w:val="0"/>
          <w:numId w:val="10"/>
        </w:numPr>
        <w:jc w:val="both"/>
        <w:rPr>
          <w:rFonts w:cstheme="minorHAnsi"/>
          <w:sz w:val="22"/>
        </w:rPr>
      </w:pPr>
      <w:r>
        <w:rPr>
          <w:rFonts w:cstheme="minorHAnsi"/>
          <w:sz w:val="22"/>
        </w:rPr>
        <w:t>Adequate knowledge on gender equality and inclusiveness and the integration in the study.</w:t>
      </w:r>
    </w:p>
    <w:p w14:paraId="4DC4B843" w14:textId="77777777" w:rsidR="00A95F26" w:rsidRPr="007D6378" w:rsidRDefault="00A95F26" w:rsidP="00A95F26">
      <w:pPr>
        <w:pStyle w:val="ListParagraph"/>
        <w:numPr>
          <w:ilvl w:val="0"/>
          <w:numId w:val="10"/>
        </w:numPr>
        <w:jc w:val="both"/>
        <w:rPr>
          <w:rFonts w:cstheme="minorHAnsi"/>
          <w:sz w:val="22"/>
        </w:rPr>
      </w:pPr>
      <w:r w:rsidRPr="007D6378">
        <w:rPr>
          <w:rFonts w:cstheme="minorHAnsi"/>
          <w:sz w:val="22"/>
        </w:rPr>
        <w:t>Experience working with</w:t>
      </w:r>
      <w:r>
        <w:rPr>
          <w:rFonts w:cstheme="minorHAnsi"/>
          <w:sz w:val="22"/>
        </w:rPr>
        <w:t xml:space="preserve"> NGO, especially child rights-based organization.</w:t>
      </w:r>
    </w:p>
    <w:p w14:paraId="1B40B93D" w14:textId="22747F1E" w:rsidR="00A95F26" w:rsidRPr="001B5D98" w:rsidRDefault="00A95F26" w:rsidP="00A95F26">
      <w:pPr>
        <w:pStyle w:val="ListParagraph"/>
        <w:numPr>
          <w:ilvl w:val="0"/>
          <w:numId w:val="10"/>
        </w:numPr>
        <w:jc w:val="both"/>
        <w:rPr>
          <w:rFonts w:cstheme="minorHAnsi"/>
          <w:sz w:val="22"/>
        </w:rPr>
      </w:pPr>
      <w:r w:rsidRPr="005A6501">
        <w:rPr>
          <w:rFonts w:cstheme="minorHAnsi"/>
          <w:sz w:val="22"/>
        </w:rPr>
        <w:t>Extensive experience in building coordination with government/non-government stakeholders</w:t>
      </w:r>
      <w:r>
        <w:rPr>
          <w:rFonts w:cstheme="minorHAnsi"/>
          <w:sz w:val="22"/>
        </w:rPr>
        <w:t xml:space="preserve"> in various levels</w:t>
      </w:r>
      <w:r w:rsidRPr="005A6501">
        <w:rPr>
          <w:rFonts w:cstheme="minorHAnsi"/>
          <w:sz w:val="22"/>
        </w:rPr>
        <w:t xml:space="preserve">, particularly who </w:t>
      </w:r>
      <w:r>
        <w:rPr>
          <w:rFonts w:cstheme="minorHAnsi"/>
          <w:sz w:val="22"/>
        </w:rPr>
        <w:t xml:space="preserve">are </w:t>
      </w:r>
      <w:r w:rsidRPr="005A6501">
        <w:rPr>
          <w:rFonts w:cstheme="minorHAnsi"/>
          <w:sz w:val="22"/>
        </w:rPr>
        <w:t>related to project</w:t>
      </w:r>
      <w:r>
        <w:rPr>
          <w:rFonts w:cstheme="minorHAnsi"/>
          <w:sz w:val="22"/>
        </w:rPr>
        <w:t>.</w:t>
      </w:r>
    </w:p>
    <w:p w14:paraId="6DF56B8E" w14:textId="6E1A5343" w:rsidR="001B5D98" w:rsidRPr="001B5D98" w:rsidRDefault="001B5D98" w:rsidP="001B5D98">
      <w:pPr>
        <w:pStyle w:val="ListParagraph"/>
        <w:numPr>
          <w:ilvl w:val="0"/>
          <w:numId w:val="10"/>
        </w:numPr>
        <w:jc w:val="both"/>
        <w:rPr>
          <w:rFonts w:cstheme="minorHAnsi"/>
          <w:sz w:val="22"/>
        </w:rPr>
      </w:pPr>
      <w:r w:rsidRPr="001B5D98">
        <w:rPr>
          <w:rFonts w:cstheme="minorHAnsi"/>
          <w:sz w:val="22"/>
        </w:rPr>
        <w:t>Experience in designing, planning</w:t>
      </w:r>
      <w:r w:rsidR="00A95F26">
        <w:rPr>
          <w:rFonts w:cstheme="minorHAnsi"/>
          <w:sz w:val="22"/>
        </w:rPr>
        <w:t>,</w:t>
      </w:r>
      <w:r w:rsidRPr="001B5D98">
        <w:rPr>
          <w:rFonts w:cstheme="minorHAnsi"/>
          <w:sz w:val="22"/>
        </w:rPr>
        <w:t xml:space="preserve"> and implementing quantitative and qualitative research. </w:t>
      </w:r>
    </w:p>
    <w:p w14:paraId="7B2C12DB" w14:textId="77777777" w:rsidR="001B5D98" w:rsidRPr="001B5D98" w:rsidRDefault="001B5D98" w:rsidP="001B5D98">
      <w:pPr>
        <w:pStyle w:val="ListParagraph"/>
        <w:numPr>
          <w:ilvl w:val="0"/>
          <w:numId w:val="10"/>
        </w:numPr>
        <w:jc w:val="both"/>
        <w:rPr>
          <w:rFonts w:cstheme="minorHAnsi"/>
          <w:sz w:val="22"/>
        </w:rPr>
      </w:pPr>
      <w:r w:rsidRPr="001B5D98">
        <w:rPr>
          <w:rFonts w:cstheme="minorHAnsi"/>
          <w:sz w:val="22"/>
        </w:rPr>
        <w:t>Good analytical skills and ability to produce concise and triangulated research evidence.</w:t>
      </w:r>
    </w:p>
    <w:p w14:paraId="64DC4787" w14:textId="77777777" w:rsidR="001B5D98" w:rsidRPr="001B5D98" w:rsidRDefault="001B5D98" w:rsidP="001B5D98">
      <w:pPr>
        <w:pStyle w:val="ListParagraph"/>
        <w:numPr>
          <w:ilvl w:val="0"/>
          <w:numId w:val="10"/>
        </w:numPr>
        <w:jc w:val="both"/>
        <w:rPr>
          <w:rFonts w:cstheme="minorHAnsi"/>
          <w:sz w:val="22"/>
        </w:rPr>
      </w:pPr>
      <w:r w:rsidRPr="001B5D98">
        <w:rPr>
          <w:rFonts w:cstheme="minorHAnsi"/>
          <w:sz w:val="22"/>
        </w:rPr>
        <w:t xml:space="preserve">Ability to build rapport with various stakeholders, ask the right questions, map needs and pinpoint key issues and opportunities to address. </w:t>
      </w:r>
    </w:p>
    <w:p w14:paraId="6CF05237" w14:textId="77777777" w:rsidR="00A95F26" w:rsidRDefault="00A95F26" w:rsidP="00A95F26">
      <w:pPr>
        <w:pStyle w:val="ListParagraph"/>
        <w:numPr>
          <w:ilvl w:val="0"/>
          <w:numId w:val="10"/>
        </w:numPr>
        <w:jc w:val="both"/>
        <w:rPr>
          <w:rFonts w:cstheme="minorHAnsi"/>
          <w:sz w:val="22"/>
        </w:rPr>
      </w:pPr>
      <w:r w:rsidRPr="005A6501">
        <w:rPr>
          <w:rFonts w:cstheme="minorHAnsi"/>
          <w:sz w:val="22"/>
        </w:rPr>
        <w:t>Commit to safeguarding, gender transformative and ethical code of study</w:t>
      </w:r>
      <w:r>
        <w:rPr>
          <w:rFonts w:cstheme="minorHAnsi"/>
          <w:sz w:val="22"/>
        </w:rPr>
        <w:t>.</w:t>
      </w:r>
    </w:p>
    <w:p w14:paraId="71B0FC80" w14:textId="77777777" w:rsidR="001B5D98" w:rsidRPr="001B5D98" w:rsidRDefault="001B5D98" w:rsidP="001B5D98">
      <w:pPr>
        <w:pStyle w:val="ListParagraph"/>
        <w:numPr>
          <w:ilvl w:val="0"/>
          <w:numId w:val="10"/>
        </w:numPr>
        <w:jc w:val="both"/>
        <w:rPr>
          <w:rFonts w:cstheme="minorHAnsi"/>
          <w:sz w:val="22"/>
        </w:rPr>
      </w:pPr>
      <w:r w:rsidRPr="001B5D98">
        <w:rPr>
          <w:rFonts w:cstheme="minorHAnsi"/>
          <w:sz w:val="22"/>
        </w:rPr>
        <w:t>Excellent spoken and written English and fluency in the official language of Indonesia.</w:t>
      </w:r>
    </w:p>
    <w:p w14:paraId="16DDF784" w14:textId="02F91453" w:rsidR="007D6378" w:rsidRPr="007D6378" w:rsidRDefault="007D6378" w:rsidP="007D6378">
      <w:pPr>
        <w:pStyle w:val="ListParagraph"/>
        <w:numPr>
          <w:ilvl w:val="0"/>
          <w:numId w:val="10"/>
        </w:numPr>
        <w:jc w:val="both"/>
        <w:rPr>
          <w:rFonts w:cstheme="minorHAnsi"/>
          <w:sz w:val="22"/>
        </w:rPr>
      </w:pPr>
      <w:r w:rsidRPr="007D6378">
        <w:rPr>
          <w:rFonts w:cstheme="minorHAnsi"/>
          <w:sz w:val="22"/>
        </w:rPr>
        <w:t>Ability to write concisely, analyse data</w:t>
      </w:r>
      <w:r w:rsidR="00A95F26">
        <w:rPr>
          <w:rFonts w:cstheme="minorHAnsi"/>
          <w:sz w:val="22"/>
        </w:rPr>
        <w:t>,</w:t>
      </w:r>
      <w:r w:rsidRPr="007D6378">
        <w:rPr>
          <w:rFonts w:cstheme="minorHAnsi"/>
          <w:sz w:val="22"/>
        </w:rPr>
        <w:t xml:space="preserve"> and information precisely, and present key findings in </w:t>
      </w:r>
      <w:r w:rsidR="002300F3">
        <w:rPr>
          <w:rFonts w:cstheme="minorHAnsi"/>
          <w:sz w:val="22"/>
        </w:rPr>
        <w:t xml:space="preserve">a </w:t>
      </w:r>
      <w:r w:rsidRPr="007D6378">
        <w:rPr>
          <w:rFonts w:cstheme="minorHAnsi"/>
          <w:sz w:val="22"/>
        </w:rPr>
        <w:t>well-define structure.</w:t>
      </w:r>
    </w:p>
    <w:p w14:paraId="67C4C97D" w14:textId="77777777" w:rsidR="006868D5" w:rsidRPr="00F502B7" w:rsidRDefault="006868D5" w:rsidP="006868D5">
      <w:pPr>
        <w:shd w:val="clear" w:color="auto" w:fill="A5A5A5" w:themeFill="accent3"/>
        <w:spacing w:after="0" w:line="240" w:lineRule="auto"/>
        <w:rPr>
          <w:rFonts w:cstheme="minorHAnsi"/>
          <w:sz w:val="22"/>
          <w:lang w:eastAsia="en-GB"/>
        </w:rPr>
      </w:pPr>
    </w:p>
    <w:p w14:paraId="0372B261" w14:textId="77777777" w:rsidR="00C03E11" w:rsidRDefault="00C03E11" w:rsidP="00C03E11">
      <w:pPr>
        <w:spacing w:after="0"/>
        <w:rPr>
          <w:lang w:eastAsia="en-GB"/>
        </w:rPr>
      </w:pPr>
    </w:p>
    <w:p w14:paraId="6231F147" w14:textId="77777777" w:rsidR="006868D5" w:rsidRPr="00F502B7" w:rsidRDefault="006868D5" w:rsidP="006868D5">
      <w:pPr>
        <w:pStyle w:val="Heading3"/>
        <w:numPr>
          <w:ilvl w:val="0"/>
          <w:numId w:val="3"/>
        </w:numPr>
        <w:spacing w:before="0"/>
        <w:rPr>
          <w:rFonts w:cstheme="minorHAnsi"/>
          <w:sz w:val="22"/>
          <w:szCs w:val="22"/>
          <w:lang w:eastAsia="en-GB"/>
        </w:rPr>
      </w:pPr>
      <w:r w:rsidRPr="00F502B7">
        <w:rPr>
          <w:rFonts w:cstheme="minorHAnsi"/>
          <w:sz w:val="22"/>
          <w:szCs w:val="22"/>
          <w:lang w:eastAsia="en-GB"/>
        </w:rPr>
        <w:t xml:space="preserve">Contact </w:t>
      </w:r>
    </w:p>
    <w:p w14:paraId="310219EB" w14:textId="6EF4AA1F" w:rsidR="00C03E11" w:rsidRDefault="00C03E11" w:rsidP="00E77041">
      <w:pPr>
        <w:pStyle w:val="ListParagraph"/>
        <w:numPr>
          <w:ilvl w:val="0"/>
          <w:numId w:val="0"/>
        </w:numPr>
        <w:ind w:left="360"/>
        <w:jc w:val="both"/>
        <w:rPr>
          <w:rStyle w:val="Hyperlink"/>
          <w:rFonts w:cstheme="minorHAnsi"/>
          <w:sz w:val="22"/>
        </w:rPr>
      </w:pPr>
      <w:r w:rsidRPr="00C03E11">
        <w:rPr>
          <w:rFonts w:cstheme="minorHAnsi"/>
          <w:sz w:val="22"/>
        </w:rPr>
        <w:t xml:space="preserve">For more information on the assignment </w:t>
      </w:r>
      <w:r w:rsidR="002300F3">
        <w:rPr>
          <w:rFonts w:cstheme="minorHAnsi"/>
          <w:sz w:val="22"/>
        </w:rPr>
        <w:t xml:space="preserve">please </w:t>
      </w:r>
      <w:r w:rsidRPr="00C03E11">
        <w:rPr>
          <w:rFonts w:cstheme="minorHAnsi"/>
          <w:sz w:val="22"/>
        </w:rPr>
        <w:t>contact</w:t>
      </w:r>
      <w:r w:rsidR="008632A9">
        <w:rPr>
          <w:rFonts w:cstheme="minorHAnsi"/>
          <w:sz w:val="22"/>
        </w:rPr>
        <w:t xml:space="preserve"> </w:t>
      </w:r>
      <w:r w:rsidR="00A95F26">
        <w:rPr>
          <w:rFonts w:cstheme="minorHAnsi"/>
          <w:sz w:val="22"/>
        </w:rPr>
        <w:t xml:space="preserve">Urban Nexus Phase 2 Project Manager </w:t>
      </w:r>
      <w:r>
        <w:rPr>
          <w:rFonts w:cstheme="minorHAnsi"/>
          <w:sz w:val="22"/>
        </w:rPr>
        <w:t>at</w:t>
      </w:r>
      <w:r w:rsidR="008632A9">
        <w:rPr>
          <w:rFonts w:cstheme="minorHAnsi"/>
          <w:sz w:val="22"/>
        </w:rPr>
        <w:t xml:space="preserve"> </w:t>
      </w:r>
      <w:hyperlink r:id="rId12" w:history="1">
        <w:r w:rsidR="002300F3" w:rsidRPr="00416020">
          <w:rPr>
            <w:rStyle w:val="Hyperlink"/>
            <w:rFonts w:cstheme="minorHAnsi"/>
            <w:sz w:val="22"/>
          </w:rPr>
          <w:t>maulinna.utaminingsih@plan-international.org</w:t>
        </w:r>
      </w:hyperlink>
      <w:r w:rsidR="002300F3">
        <w:rPr>
          <w:rFonts w:cstheme="minorHAnsi"/>
          <w:sz w:val="22"/>
        </w:rPr>
        <w:t xml:space="preserve"> </w:t>
      </w:r>
    </w:p>
    <w:p w14:paraId="38A92024" w14:textId="77777777" w:rsidR="00890A02" w:rsidRPr="00F502B7" w:rsidRDefault="00C03E11" w:rsidP="00E77041">
      <w:pPr>
        <w:pStyle w:val="ListParagraph"/>
        <w:numPr>
          <w:ilvl w:val="0"/>
          <w:numId w:val="0"/>
        </w:numPr>
        <w:ind w:left="360"/>
        <w:jc w:val="both"/>
        <w:rPr>
          <w:rFonts w:cstheme="minorHAnsi"/>
          <w:sz w:val="22"/>
        </w:rPr>
      </w:pPr>
      <w:r>
        <w:rPr>
          <w:rStyle w:val="Hyperlink"/>
          <w:rFonts w:cstheme="minorHAnsi"/>
          <w:sz w:val="22"/>
        </w:rPr>
        <w:t xml:space="preserve"> </w:t>
      </w:r>
    </w:p>
    <w:p w14:paraId="4B42E1C4" w14:textId="77777777" w:rsidR="006868D5" w:rsidRPr="00F502B7" w:rsidRDefault="006868D5" w:rsidP="006868D5">
      <w:pPr>
        <w:shd w:val="clear" w:color="auto" w:fill="A5A5A5" w:themeFill="accent3"/>
        <w:spacing w:after="0" w:line="240" w:lineRule="auto"/>
        <w:rPr>
          <w:rFonts w:cstheme="minorHAnsi"/>
          <w:sz w:val="22"/>
          <w:lang w:eastAsia="en-GB"/>
        </w:rPr>
      </w:pPr>
    </w:p>
    <w:p w14:paraId="5FDBEA20" w14:textId="77777777" w:rsidR="00C03E11" w:rsidRPr="00C03E11" w:rsidRDefault="00C03E11" w:rsidP="00C03E11">
      <w:pPr>
        <w:spacing w:after="0"/>
        <w:rPr>
          <w:lang w:eastAsia="en-GB"/>
        </w:rPr>
      </w:pPr>
    </w:p>
    <w:p w14:paraId="12B1CA3C" w14:textId="77777777" w:rsidR="006868D5" w:rsidRPr="00F502B7" w:rsidRDefault="006868D5" w:rsidP="006868D5">
      <w:pPr>
        <w:pStyle w:val="Heading3"/>
        <w:numPr>
          <w:ilvl w:val="0"/>
          <w:numId w:val="3"/>
        </w:numPr>
        <w:spacing w:before="0"/>
        <w:rPr>
          <w:rFonts w:cstheme="minorHAnsi"/>
          <w:b w:val="0"/>
          <w:sz w:val="22"/>
          <w:szCs w:val="22"/>
          <w:lang w:eastAsia="en-GB"/>
        </w:rPr>
      </w:pPr>
      <w:r w:rsidRPr="00F502B7">
        <w:rPr>
          <w:rFonts w:cstheme="minorHAnsi"/>
          <w:sz w:val="22"/>
          <w:szCs w:val="22"/>
          <w:lang w:eastAsia="en-GB"/>
        </w:rPr>
        <w:t>Applications</w:t>
      </w:r>
    </w:p>
    <w:p w14:paraId="49A815E5" w14:textId="77777777" w:rsidR="006868D5" w:rsidRPr="00C03E11" w:rsidRDefault="006868D5" w:rsidP="006868D5">
      <w:pPr>
        <w:spacing w:after="0" w:line="240" w:lineRule="auto"/>
        <w:rPr>
          <w:rFonts w:cstheme="minorHAnsi"/>
          <w:sz w:val="22"/>
          <w:lang w:eastAsia="en-GB"/>
        </w:rPr>
      </w:pPr>
      <w:r w:rsidRPr="00C03E11">
        <w:rPr>
          <w:rFonts w:cstheme="minorHAnsi"/>
          <w:sz w:val="22"/>
          <w:lang w:eastAsia="en-GB"/>
        </w:rPr>
        <w:t>Interested applicants should provide a proposal covering the following aspects:</w:t>
      </w:r>
    </w:p>
    <w:p w14:paraId="505CD193" w14:textId="77777777" w:rsidR="006868D5" w:rsidRPr="00C03E11" w:rsidRDefault="006868D5" w:rsidP="006868D5">
      <w:pPr>
        <w:pStyle w:val="ListParagraph"/>
        <w:numPr>
          <w:ilvl w:val="0"/>
          <w:numId w:val="2"/>
        </w:numPr>
        <w:spacing w:after="0" w:line="240" w:lineRule="auto"/>
        <w:rPr>
          <w:rFonts w:cstheme="minorHAnsi"/>
          <w:sz w:val="22"/>
          <w:lang w:eastAsia="en-GB"/>
        </w:rPr>
      </w:pPr>
      <w:r w:rsidRPr="00C03E11">
        <w:rPr>
          <w:rFonts w:cstheme="minorHAnsi"/>
          <w:sz w:val="22"/>
          <w:lang w:eastAsia="en-GB"/>
        </w:rPr>
        <w:t>Detailed response to the TOR</w:t>
      </w:r>
    </w:p>
    <w:p w14:paraId="13E0D703" w14:textId="77777777" w:rsidR="006868D5" w:rsidRPr="00C03E11" w:rsidRDefault="006868D5" w:rsidP="006868D5">
      <w:pPr>
        <w:pStyle w:val="ListParagraph"/>
        <w:numPr>
          <w:ilvl w:val="0"/>
          <w:numId w:val="2"/>
        </w:numPr>
        <w:spacing w:after="0" w:line="240" w:lineRule="auto"/>
        <w:rPr>
          <w:rFonts w:cstheme="minorHAnsi"/>
          <w:sz w:val="22"/>
          <w:lang w:eastAsia="en-GB"/>
        </w:rPr>
      </w:pPr>
      <w:r w:rsidRPr="00C03E11">
        <w:rPr>
          <w:rFonts w:cstheme="minorHAnsi"/>
          <w:sz w:val="22"/>
          <w:lang w:eastAsia="en-GB"/>
        </w:rPr>
        <w:t>Proposed methodology</w:t>
      </w:r>
    </w:p>
    <w:p w14:paraId="33A54311" w14:textId="77777777" w:rsidR="006868D5" w:rsidRPr="00C03E11" w:rsidRDefault="006868D5" w:rsidP="006868D5">
      <w:pPr>
        <w:pStyle w:val="ListParagraph"/>
        <w:numPr>
          <w:ilvl w:val="0"/>
          <w:numId w:val="2"/>
        </w:numPr>
        <w:spacing w:after="0" w:line="240" w:lineRule="auto"/>
        <w:rPr>
          <w:rFonts w:cstheme="minorHAnsi"/>
          <w:sz w:val="22"/>
          <w:lang w:eastAsia="en-GB"/>
        </w:rPr>
      </w:pPr>
      <w:r w:rsidRPr="00C03E11">
        <w:rPr>
          <w:rFonts w:cstheme="minorHAnsi"/>
          <w:sz w:val="22"/>
          <w:lang w:eastAsia="en-GB"/>
        </w:rPr>
        <w:t>Ethics and child safeguarding approaches, including any identified risks and associated mitigation strategies</w:t>
      </w:r>
    </w:p>
    <w:p w14:paraId="660AA6C2" w14:textId="77777777" w:rsidR="006868D5" w:rsidRPr="00C03E11" w:rsidRDefault="006868D5" w:rsidP="006868D5">
      <w:pPr>
        <w:pStyle w:val="ListParagraph"/>
        <w:numPr>
          <w:ilvl w:val="0"/>
          <w:numId w:val="2"/>
        </w:numPr>
        <w:spacing w:after="0" w:line="240" w:lineRule="auto"/>
        <w:rPr>
          <w:rFonts w:cstheme="minorHAnsi"/>
          <w:sz w:val="22"/>
          <w:lang w:eastAsia="en-GB"/>
        </w:rPr>
      </w:pPr>
      <w:r w:rsidRPr="00C03E11">
        <w:rPr>
          <w:rFonts w:cstheme="minorHAnsi"/>
          <w:sz w:val="22"/>
          <w:lang w:eastAsia="en-GB"/>
        </w:rPr>
        <w:t>Proposed timelines</w:t>
      </w:r>
    </w:p>
    <w:p w14:paraId="087893F6" w14:textId="797FB0D7" w:rsidR="001B5D98" w:rsidRPr="001B5D98" w:rsidRDefault="001B5D98" w:rsidP="001B5D98">
      <w:pPr>
        <w:pStyle w:val="ListParagraph"/>
        <w:numPr>
          <w:ilvl w:val="0"/>
          <w:numId w:val="2"/>
        </w:numPr>
        <w:rPr>
          <w:rFonts w:cstheme="minorHAnsi"/>
          <w:sz w:val="22"/>
          <w:lang w:eastAsia="en-GB"/>
        </w:rPr>
      </w:pPr>
      <w:r w:rsidRPr="001B5D98">
        <w:rPr>
          <w:rFonts w:cstheme="minorHAnsi"/>
          <w:sz w:val="22"/>
          <w:lang w:eastAsia="en-GB"/>
        </w:rPr>
        <w:t>Team composition, specific task for each team members, CV</w:t>
      </w:r>
      <w:r w:rsidR="008F5EA5">
        <w:rPr>
          <w:rFonts w:cstheme="minorHAnsi"/>
          <w:sz w:val="22"/>
          <w:lang w:eastAsia="en-GB"/>
        </w:rPr>
        <w:t>s</w:t>
      </w:r>
      <w:r w:rsidRPr="001B5D98">
        <w:rPr>
          <w:rFonts w:cstheme="minorHAnsi"/>
          <w:sz w:val="22"/>
          <w:lang w:eastAsia="en-GB"/>
        </w:rPr>
        <w:t xml:space="preserve"> for</w:t>
      </w:r>
      <w:r w:rsidR="008F5EA5">
        <w:rPr>
          <w:rFonts w:cstheme="minorHAnsi"/>
          <w:sz w:val="22"/>
          <w:lang w:eastAsia="en-GB"/>
        </w:rPr>
        <w:t xml:space="preserve"> the whole</w:t>
      </w:r>
      <w:r w:rsidRPr="001B5D98">
        <w:rPr>
          <w:rFonts w:cstheme="minorHAnsi"/>
          <w:sz w:val="22"/>
          <w:lang w:eastAsia="en-GB"/>
        </w:rPr>
        <w:t xml:space="preserve"> team, </w:t>
      </w:r>
      <w:r w:rsidR="008F5EA5">
        <w:rPr>
          <w:rFonts w:cstheme="minorHAnsi"/>
          <w:sz w:val="22"/>
          <w:lang w:eastAsia="en-GB"/>
        </w:rPr>
        <w:t>or</w:t>
      </w:r>
      <w:r w:rsidR="008F5EA5" w:rsidRPr="001B5D98">
        <w:rPr>
          <w:rFonts w:cstheme="minorHAnsi"/>
          <w:sz w:val="22"/>
          <w:lang w:eastAsia="en-GB"/>
        </w:rPr>
        <w:t xml:space="preserve"> </w:t>
      </w:r>
      <w:r w:rsidRPr="001B5D98">
        <w:rPr>
          <w:rFonts w:cstheme="minorHAnsi"/>
          <w:sz w:val="22"/>
          <w:lang w:eastAsia="en-GB"/>
        </w:rPr>
        <w:t>CV only for individual</w:t>
      </w:r>
      <w:r w:rsidR="008F5EA5">
        <w:rPr>
          <w:rFonts w:cstheme="minorHAnsi"/>
          <w:sz w:val="22"/>
          <w:lang w:eastAsia="en-GB"/>
        </w:rPr>
        <w:t xml:space="preserve"> applicants</w:t>
      </w:r>
    </w:p>
    <w:p w14:paraId="0C1A0F7E" w14:textId="041C93C1" w:rsidR="006868D5" w:rsidRPr="00C03E11" w:rsidRDefault="006868D5" w:rsidP="006868D5">
      <w:pPr>
        <w:pStyle w:val="ListParagraph"/>
        <w:numPr>
          <w:ilvl w:val="0"/>
          <w:numId w:val="2"/>
        </w:numPr>
        <w:spacing w:after="0" w:line="240" w:lineRule="auto"/>
        <w:rPr>
          <w:rFonts w:cstheme="minorHAnsi"/>
          <w:sz w:val="22"/>
          <w:lang w:eastAsia="en-GB"/>
        </w:rPr>
      </w:pPr>
      <w:r w:rsidRPr="00C03E11">
        <w:rPr>
          <w:rFonts w:cstheme="minorHAnsi"/>
          <w:sz w:val="22"/>
          <w:lang w:eastAsia="en-GB"/>
        </w:rPr>
        <w:t>Example of previous work</w:t>
      </w:r>
      <w:r w:rsidR="00F92181">
        <w:rPr>
          <w:rFonts w:cstheme="minorHAnsi"/>
          <w:sz w:val="22"/>
          <w:lang w:eastAsia="en-GB"/>
        </w:rPr>
        <w:t xml:space="preserve"> related to the gender analysis.</w:t>
      </w:r>
    </w:p>
    <w:p w14:paraId="5ED10075" w14:textId="77777777" w:rsidR="006868D5" w:rsidRPr="00C03E11" w:rsidRDefault="006868D5" w:rsidP="006868D5">
      <w:pPr>
        <w:pStyle w:val="ListParagraph"/>
        <w:numPr>
          <w:ilvl w:val="0"/>
          <w:numId w:val="2"/>
        </w:numPr>
        <w:spacing w:after="0" w:line="240" w:lineRule="auto"/>
        <w:rPr>
          <w:rFonts w:cstheme="minorHAnsi"/>
          <w:sz w:val="22"/>
          <w:lang w:eastAsia="en-GB"/>
        </w:rPr>
      </w:pPr>
      <w:r w:rsidRPr="00C03E11">
        <w:rPr>
          <w:rFonts w:cstheme="minorHAnsi"/>
          <w:sz w:val="22"/>
          <w:lang w:eastAsia="en-GB"/>
        </w:rPr>
        <w:lastRenderedPageBreak/>
        <w:t>Detailed budget, including daily fee rates, expenses, etc.</w:t>
      </w:r>
    </w:p>
    <w:p w14:paraId="130B5E60" w14:textId="77777777" w:rsidR="006868D5" w:rsidRPr="00C03E11" w:rsidRDefault="006868D5" w:rsidP="006868D5">
      <w:pPr>
        <w:pStyle w:val="ListParagraph"/>
        <w:numPr>
          <w:ilvl w:val="0"/>
          <w:numId w:val="2"/>
        </w:numPr>
        <w:spacing w:after="0" w:line="240" w:lineRule="auto"/>
        <w:rPr>
          <w:rFonts w:cstheme="minorHAnsi"/>
          <w:sz w:val="22"/>
          <w:lang w:eastAsia="en-GB"/>
        </w:rPr>
      </w:pPr>
      <w:r w:rsidRPr="00C03E11">
        <w:rPr>
          <w:rFonts w:cstheme="minorHAnsi"/>
          <w:sz w:val="22"/>
          <w:lang w:eastAsia="en-GB"/>
        </w:rPr>
        <w:t>Police Certificates of Good Conduct – especially where there is primary data collection</w:t>
      </w:r>
    </w:p>
    <w:p w14:paraId="3630427F" w14:textId="77777777" w:rsidR="006868D5" w:rsidRPr="00C03E11" w:rsidRDefault="006868D5" w:rsidP="006868D5">
      <w:pPr>
        <w:spacing w:after="0" w:line="240" w:lineRule="auto"/>
        <w:rPr>
          <w:rFonts w:cstheme="minorHAnsi"/>
          <w:b/>
          <w:sz w:val="22"/>
        </w:rPr>
      </w:pPr>
    </w:p>
    <w:p w14:paraId="7473CFC2" w14:textId="29D97A2A" w:rsidR="006868D5" w:rsidRPr="00C03E11" w:rsidRDefault="006868D5" w:rsidP="00C03E11">
      <w:pPr>
        <w:spacing w:after="0" w:line="240" w:lineRule="auto"/>
        <w:rPr>
          <w:rFonts w:cstheme="minorHAnsi"/>
          <w:sz w:val="22"/>
        </w:rPr>
      </w:pPr>
      <w:r w:rsidRPr="00C03E11">
        <w:rPr>
          <w:rFonts w:cstheme="minorHAnsi"/>
          <w:sz w:val="22"/>
        </w:rPr>
        <w:t xml:space="preserve">Please send your application to </w:t>
      </w:r>
      <w:hyperlink r:id="rId13" w:history="1">
        <w:r w:rsidR="00C03E11" w:rsidRPr="00C03E11">
          <w:rPr>
            <w:rFonts w:cstheme="minorHAnsi"/>
            <w:color w:val="0563C1" w:themeColor="hyperlink"/>
            <w:sz w:val="22"/>
            <w:u w:val="single"/>
          </w:rPr>
          <w:t>yayasan.procurement@plan-international.org</w:t>
        </w:r>
      </w:hyperlink>
      <w:r w:rsidR="00C03E11" w:rsidRPr="00C03E11">
        <w:rPr>
          <w:rFonts w:cstheme="minorHAnsi"/>
          <w:color w:val="0563C1" w:themeColor="hyperlink"/>
          <w:sz w:val="22"/>
          <w:u w:val="single"/>
        </w:rPr>
        <w:t xml:space="preserve"> </w:t>
      </w:r>
      <w:r w:rsidRPr="00C03E11">
        <w:rPr>
          <w:rFonts w:cstheme="minorHAnsi"/>
          <w:sz w:val="22"/>
        </w:rPr>
        <w:t xml:space="preserve">by </w:t>
      </w:r>
      <w:r w:rsidR="004C7EB3">
        <w:rPr>
          <w:rFonts w:cstheme="minorHAnsi"/>
          <w:sz w:val="22"/>
        </w:rPr>
        <w:t>4</w:t>
      </w:r>
      <w:r w:rsidR="003B7531" w:rsidRPr="00CD1328">
        <w:rPr>
          <w:rFonts w:cstheme="minorHAnsi"/>
          <w:sz w:val="22"/>
        </w:rPr>
        <w:t xml:space="preserve"> April 2022</w:t>
      </w:r>
      <w:r w:rsidRPr="00C03E11">
        <w:rPr>
          <w:rFonts w:cstheme="minorHAnsi"/>
          <w:sz w:val="22"/>
        </w:rPr>
        <w:t xml:space="preserve"> referencing “</w:t>
      </w:r>
      <w:r w:rsidR="001B5D98">
        <w:rPr>
          <w:rFonts w:cstheme="minorHAnsi"/>
          <w:sz w:val="22"/>
        </w:rPr>
        <w:t>Gender An</w:t>
      </w:r>
      <w:r w:rsidR="008F5EA5">
        <w:rPr>
          <w:rFonts w:cstheme="minorHAnsi"/>
          <w:sz w:val="22"/>
        </w:rPr>
        <w:t>a</w:t>
      </w:r>
      <w:r w:rsidR="001B5D98">
        <w:rPr>
          <w:rFonts w:cstheme="minorHAnsi"/>
          <w:sz w:val="22"/>
        </w:rPr>
        <w:t>lysis</w:t>
      </w:r>
      <w:r w:rsidRPr="00C03E11">
        <w:rPr>
          <w:rFonts w:cstheme="minorHAnsi"/>
          <w:sz w:val="22"/>
        </w:rPr>
        <w:t xml:space="preserve"> for </w:t>
      </w:r>
      <w:r w:rsidR="001B5D98">
        <w:rPr>
          <w:rFonts w:cstheme="minorHAnsi"/>
          <w:sz w:val="22"/>
        </w:rPr>
        <w:t>Urban Nexus</w:t>
      </w:r>
      <w:r w:rsidR="00C03E11" w:rsidRPr="00C03E11">
        <w:rPr>
          <w:rFonts w:cstheme="minorHAnsi"/>
          <w:sz w:val="22"/>
        </w:rPr>
        <w:t xml:space="preserve"> Project”</w:t>
      </w:r>
    </w:p>
    <w:p w14:paraId="19F64C93" w14:textId="77777777" w:rsidR="006868D5" w:rsidRPr="00F502B7" w:rsidRDefault="006868D5" w:rsidP="006868D5">
      <w:pPr>
        <w:spacing w:after="0" w:line="240" w:lineRule="auto"/>
        <w:rPr>
          <w:rFonts w:cstheme="minorHAnsi"/>
          <w:b/>
          <w:sz w:val="22"/>
        </w:rPr>
      </w:pPr>
    </w:p>
    <w:p w14:paraId="18E46A10" w14:textId="77777777" w:rsidR="00890A02" w:rsidRPr="00F502B7" w:rsidRDefault="00890A02" w:rsidP="00890A02">
      <w:pPr>
        <w:shd w:val="clear" w:color="auto" w:fill="A5A5A5" w:themeFill="accent3"/>
        <w:spacing w:after="0" w:line="240" w:lineRule="auto"/>
        <w:rPr>
          <w:rFonts w:cstheme="minorHAnsi"/>
          <w:sz w:val="22"/>
          <w:lang w:eastAsia="en-GB"/>
        </w:rPr>
      </w:pPr>
    </w:p>
    <w:p w14:paraId="0DC5A64E" w14:textId="77777777" w:rsidR="00C03E11" w:rsidRDefault="00C03E11" w:rsidP="006868D5">
      <w:pPr>
        <w:spacing w:after="0" w:line="240" w:lineRule="auto"/>
        <w:rPr>
          <w:rFonts w:cstheme="minorHAnsi"/>
          <w:b/>
          <w:sz w:val="22"/>
        </w:rPr>
      </w:pPr>
    </w:p>
    <w:p w14:paraId="7289C48A" w14:textId="77777777" w:rsidR="00890A02" w:rsidRDefault="006868D5" w:rsidP="006868D5">
      <w:pPr>
        <w:spacing w:after="0" w:line="240" w:lineRule="auto"/>
        <w:rPr>
          <w:rFonts w:cstheme="minorHAnsi"/>
          <w:b/>
          <w:sz w:val="22"/>
        </w:rPr>
      </w:pPr>
      <w:r w:rsidRPr="00F502B7">
        <w:rPr>
          <w:rFonts w:cstheme="minorHAnsi"/>
          <w:b/>
          <w:sz w:val="22"/>
        </w:rPr>
        <w:t>Annex 1: Global Policy: Safeguarding Children and Young People</w:t>
      </w:r>
    </w:p>
    <w:p w14:paraId="2A45E9E8" w14:textId="77777777" w:rsidR="00C03E11" w:rsidRPr="00F502B7" w:rsidRDefault="005A2A53" w:rsidP="006868D5">
      <w:pPr>
        <w:spacing w:after="0" w:line="240" w:lineRule="auto"/>
        <w:rPr>
          <w:rFonts w:cstheme="minorHAnsi"/>
          <w:b/>
          <w:sz w:val="22"/>
        </w:rPr>
      </w:pPr>
      <w:r>
        <w:rPr>
          <w:rFonts w:cstheme="minorHAnsi"/>
          <w:b/>
          <w:sz w:val="22"/>
        </w:rPr>
        <w:object w:dxaOrig="1534" w:dyaOrig="997" w14:anchorId="31033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45pt;height:49.95pt" o:ole="">
            <v:imagedata r:id="rId14" o:title=""/>
          </v:shape>
          <o:OLEObject Type="Embed" ProgID="Acrobat.Document.2020" ShapeID="_x0000_i1025" DrawAspect="Icon" ObjectID="_1709637656" r:id="rId15"/>
        </w:object>
      </w:r>
    </w:p>
    <w:p w14:paraId="572B21DA" w14:textId="77777777" w:rsidR="00C03E11" w:rsidRDefault="00C03E11" w:rsidP="006868D5">
      <w:pPr>
        <w:spacing w:after="0" w:line="240" w:lineRule="auto"/>
        <w:rPr>
          <w:rFonts w:cstheme="minorHAnsi"/>
          <w:b/>
          <w:sz w:val="22"/>
        </w:rPr>
      </w:pPr>
    </w:p>
    <w:p w14:paraId="2CBE875B" w14:textId="77777777" w:rsidR="006868D5" w:rsidRDefault="006868D5" w:rsidP="006868D5">
      <w:pPr>
        <w:spacing w:after="0" w:line="240" w:lineRule="auto"/>
        <w:rPr>
          <w:rFonts w:cstheme="minorHAnsi"/>
          <w:b/>
          <w:sz w:val="22"/>
        </w:rPr>
      </w:pPr>
      <w:r w:rsidRPr="00F502B7">
        <w:rPr>
          <w:rFonts w:cstheme="minorHAnsi"/>
          <w:b/>
          <w:sz w:val="22"/>
        </w:rPr>
        <w:t xml:space="preserve">Annex 2: </w:t>
      </w:r>
      <w:r w:rsidR="00890A02" w:rsidRPr="00F502B7">
        <w:rPr>
          <w:rFonts w:cstheme="minorHAnsi"/>
          <w:b/>
          <w:sz w:val="22"/>
        </w:rPr>
        <w:t>Inception Report Structure</w:t>
      </w:r>
    </w:p>
    <w:bookmarkStart w:id="1" w:name="_MON_1686586689"/>
    <w:bookmarkEnd w:id="1"/>
    <w:p w14:paraId="245B7BC3" w14:textId="77777777" w:rsidR="00C03E11" w:rsidRPr="00F502B7" w:rsidRDefault="00C03E11" w:rsidP="006868D5">
      <w:pPr>
        <w:spacing w:after="0" w:line="240" w:lineRule="auto"/>
        <w:rPr>
          <w:rFonts w:cstheme="minorHAnsi"/>
          <w:b/>
          <w:sz w:val="22"/>
        </w:rPr>
      </w:pPr>
      <w:r>
        <w:rPr>
          <w:rFonts w:cstheme="minorHAnsi"/>
          <w:b/>
          <w:sz w:val="22"/>
        </w:rPr>
        <w:object w:dxaOrig="1534" w:dyaOrig="997" w14:anchorId="62F63CE7">
          <v:shape id="_x0000_i1026" type="#_x0000_t75" style="width:80.45pt;height:49.95pt" o:ole="">
            <v:imagedata r:id="rId16" o:title=""/>
          </v:shape>
          <o:OLEObject Type="Embed" ProgID="Word.Document.12" ShapeID="_x0000_i1026" DrawAspect="Icon" ObjectID="_1709637657" r:id="rId17">
            <o:FieldCodes>\s</o:FieldCodes>
          </o:OLEObject>
        </w:object>
      </w:r>
    </w:p>
    <w:p w14:paraId="64A7A92D" w14:textId="77777777" w:rsidR="00C03E11" w:rsidRDefault="00C03E11" w:rsidP="006868D5">
      <w:pPr>
        <w:spacing w:after="0" w:line="240" w:lineRule="auto"/>
        <w:rPr>
          <w:rFonts w:cstheme="minorHAnsi"/>
          <w:b/>
          <w:sz w:val="22"/>
        </w:rPr>
      </w:pPr>
    </w:p>
    <w:p w14:paraId="0F120C2D" w14:textId="77777777" w:rsidR="00890A02" w:rsidRDefault="006868D5" w:rsidP="006868D5">
      <w:pPr>
        <w:spacing w:after="0" w:line="240" w:lineRule="auto"/>
        <w:rPr>
          <w:rFonts w:cstheme="minorHAnsi"/>
          <w:b/>
          <w:sz w:val="22"/>
        </w:rPr>
      </w:pPr>
      <w:r w:rsidRPr="00F502B7">
        <w:rPr>
          <w:rFonts w:cstheme="minorHAnsi"/>
          <w:b/>
          <w:sz w:val="22"/>
        </w:rPr>
        <w:t xml:space="preserve">Annex 3: </w:t>
      </w:r>
      <w:r w:rsidR="00890A02" w:rsidRPr="00F502B7">
        <w:rPr>
          <w:rFonts w:cstheme="minorHAnsi"/>
          <w:b/>
          <w:sz w:val="22"/>
        </w:rPr>
        <w:t xml:space="preserve">Full Report Structure </w:t>
      </w:r>
    </w:p>
    <w:bookmarkStart w:id="2" w:name="_MON_1686586714"/>
    <w:bookmarkEnd w:id="2"/>
    <w:p w14:paraId="4269D23F" w14:textId="77777777" w:rsidR="00C03E11" w:rsidRPr="00F502B7" w:rsidRDefault="00C03E11" w:rsidP="006868D5">
      <w:pPr>
        <w:spacing w:after="0" w:line="240" w:lineRule="auto"/>
        <w:rPr>
          <w:rFonts w:cstheme="minorHAnsi"/>
          <w:b/>
          <w:sz w:val="22"/>
        </w:rPr>
      </w:pPr>
      <w:r>
        <w:rPr>
          <w:rFonts w:cstheme="minorHAnsi"/>
          <w:b/>
          <w:sz w:val="22"/>
        </w:rPr>
        <w:object w:dxaOrig="1534" w:dyaOrig="997" w14:anchorId="1B8B427C">
          <v:shape id="_x0000_i1027" type="#_x0000_t75" style="width:80.45pt;height:49.95pt" o:ole="">
            <v:imagedata r:id="rId18" o:title=""/>
          </v:shape>
          <o:OLEObject Type="Embed" ProgID="Word.Document.12" ShapeID="_x0000_i1027" DrawAspect="Icon" ObjectID="_1709637658" r:id="rId19">
            <o:FieldCodes>\s</o:FieldCodes>
          </o:OLEObject>
        </w:object>
      </w:r>
    </w:p>
    <w:p w14:paraId="5D76DFBB" w14:textId="77777777" w:rsidR="00C03E11" w:rsidRDefault="00C03E11" w:rsidP="006868D5">
      <w:pPr>
        <w:spacing w:after="0" w:line="240" w:lineRule="auto"/>
        <w:rPr>
          <w:rFonts w:cstheme="minorHAnsi"/>
          <w:b/>
          <w:sz w:val="22"/>
        </w:rPr>
      </w:pPr>
    </w:p>
    <w:p w14:paraId="3471E0D3" w14:textId="3C6FAB6E" w:rsidR="006868D5" w:rsidRDefault="005A2A53" w:rsidP="006868D5">
      <w:pPr>
        <w:spacing w:after="0" w:line="240" w:lineRule="auto"/>
        <w:rPr>
          <w:rFonts w:cstheme="minorHAnsi"/>
          <w:b/>
          <w:sz w:val="22"/>
        </w:rPr>
      </w:pPr>
      <w:r>
        <w:rPr>
          <w:rFonts w:cstheme="minorHAnsi"/>
          <w:b/>
          <w:sz w:val="22"/>
        </w:rPr>
        <w:t>Annex 4</w:t>
      </w:r>
      <w:r w:rsidR="006868D5" w:rsidRPr="00F502B7">
        <w:rPr>
          <w:rFonts w:cstheme="minorHAnsi"/>
          <w:b/>
          <w:sz w:val="22"/>
        </w:rPr>
        <w:t>: Ethical MERL Framework</w:t>
      </w:r>
    </w:p>
    <w:p w14:paraId="0FCADAF8" w14:textId="5ECEDF62" w:rsidR="00C03E11" w:rsidRPr="00F502B7" w:rsidRDefault="001B5D98" w:rsidP="006868D5">
      <w:pPr>
        <w:spacing w:after="0" w:line="240" w:lineRule="auto"/>
        <w:rPr>
          <w:rFonts w:cstheme="minorHAnsi"/>
          <w:b/>
          <w:sz w:val="22"/>
        </w:rPr>
      </w:pPr>
      <w:r>
        <w:rPr>
          <w:rFonts w:cstheme="minorHAnsi"/>
          <w:b/>
          <w:sz w:val="22"/>
        </w:rPr>
        <w:object w:dxaOrig="1534" w:dyaOrig="997" w14:anchorId="415CAE88">
          <v:shape id="_x0000_i1028" type="#_x0000_t75" style="width:80.45pt;height:49.95pt" o:ole="">
            <v:imagedata r:id="rId20" o:title=""/>
          </v:shape>
          <o:OLEObject Type="Embed" ProgID="Acrobat.Document.2020" ShapeID="_x0000_i1028" DrawAspect="Icon" ObjectID="_1709637659" r:id="rId21"/>
        </w:object>
      </w:r>
    </w:p>
    <w:p w14:paraId="743F072D" w14:textId="77777777" w:rsidR="00A5123F" w:rsidRDefault="00A5123F"/>
    <w:sectPr w:rsidR="00A5123F" w:rsidSect="006868D5">
      <w:headerReference w:type="default" r:id="rId22"/>
      <w:pgSz w:w="11907" w:h="16839" w:code="9"/>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8FF739" w16cex:dateUtc="2021-07-07T02:49:00Z"/>
  <w16cex:commentExtensible w16cex:durableId="24917731" w16cex:dateUtc="2021-07-08T06:08:00Z"/>
  <w16cex:commentExtensible w16cex:durableId="248FF7C3" w16cex:dateUtc="2021-07-07T02:52:00Z"/>
  <w16cex:commentExtensible w16cex:durableId="248FF8CC" w16cex:dateUtc="2021-07-07T02:56:00Z"/>
  <w16cex:commentExtensible w16cex:durableId="2491779A" w16cex:dateUtc="2021-07-08T06:09:00Z"/>
  <w16cex:commentExtensible w16cex:durableId="248FF442" w16cex:dateUtc="2021-07-07T02:37:00Z"/>
  <w16cex:commentExtensible w16cex:durableId="248FF45F" w16cex:dateUtc="2021-07-07T02: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8AE02" w14:textId="77777777" w:rsidR="002D083C" w:rsidRDefault="002D083C" w:rsidP="00FA22F9">
      <w:pPr>
        <w:spacing w:after="0" w:line="240" w:lineRule="auto"/>
      </w:pPr>
      <w:r>
        <w:separator/>
      </w:r>
    </w:p>
  </w:endnote>
  <w:endnote w:type="continuationSeparator" w:id="0">
    <w:p w14:paraId="1EFA6622" w14:textId="77777777" w:rsidR="002D083C" w:rsidRDefault="002D083C" w:rsidP="00FA22F9">
      <w:pPr>
        <w:spacing w:after="0" w:line="240" w:lineRule="auto"/>
      </w:pPr>
      <w:r>
        <w:continuationSeparator/>
      </w:r>
    </w:p>
  </w:endnote>
  <w:endnote w:type="continuationNotice" w:id="1">
    <w:p w14:paraId="5EC46AA7" w14:textId="77777777" w:rsidR="002D083C" w:rsidRDefault="002D08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A0002AAF" w:usb1="40000048"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2499A" w14:textId="77777777" w:rsidR="002D083C" w:rsidRDefault="002D083C" w:rsidP="00FA22F9">
      <w:pPr>
        <w:spacing w:after="0" w:line="240" w:lineRule="auto"/>
      </w:pPr>
      <w:r>
        <w:separator/>
      </w:r>
    </w:p>
  </w:footnote>
  <w:footnote w:type="continuationSeparator" w:id="0">
    <w:p w14:paraId="7C3B323A" w14:textId="77777777" w:rsidR="002D083C" w:rsidRDefault="002D083C" w:rsidP="00FA22F9">
      <w:pPr>
        <w:spacing w:after="0" w:line="240" w:lineRule="auto"/>
      </w:pPr>
      <w:r>
        <w:continuationSeparator/>
      </w:r>
    </w:p>
  </w:footnote>
  <w:footnote w:type="continuationNotice" w:id="1">
    <w:p w14:paraId="33FC7CB3" w14:textId="77777777" w:rsidR="002D083C" w:rsidRDefault="002D08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6B4DA" w14:textId="1C0BDB58" w:rsidR="00FA22F9" w:rsidRDefault="00FA22F9">
    <w:pPr>
      <w:pStyle w:val="Header"/>
    </w:pPr>
    <w:r>
      <w:rPr>
        <w:noProof/>
        <w:lang w:val="en-US"/>
      </w:rPr>
      <w:drawing>
        <wp:inline distT="0" distB="0" distL="0" distR="0" wp14:anchorId="560BE8A1" wp14:editId="5AC48E84">
          <wp:extent cx="1600200" cy="48807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3164" cy="49202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F3216"/>
    <w:multiLevelType w:val="hybridMultilevel"/>
    <w:tmpl w:val="4EF21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20ABC"/>
    <w:multiLevelType w:val="hybridMultilevel"/>
    <w:tmpl w:val="11346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581F39"/>
    <w:multiLevelType w:val="hybridMultilevel"/>
    <w:tmpl w:val="EB0EFD44"/>
    <w:lvl w:ilvl="0" w:tplc="AAF28190">
      <w:start w:val="1"/>
      <w:numFmt w:val="bullet"/>
      <w:pStyle w:val="ListParagraph"/>
      <w:lvlText w:val=""/>
      <w:lvlJc w:val="left"/>
      <w:pPr>
        <w:ind w:left="1212" w:hanging="360"/>
      </w:pPr>
      <w:rPr>
        <w:rFonts w:ascii="Symbol" w:hAnsi="Symbol" w:hint="default"/>
        <w:color w:val="5B9BD5" w:themeColor="accent1"/>
      </w:rPr>
    </w:lvl>
    <w:lvl w:ilvl="1" w:tplc="08090019" w:tentative="1">
      <w:start w:val="1"/>
      <w:numFmt w:val="lowerLetter"/>
      <w:lvlText w:val="%2."/>
      <w:lvlJc w:val="left"/>
      <w:pPr>
        <w:ind w:left="3012" w:hanging="360"/>
      </w:pPr>
    </w:lvl>
    <w:lvl w:ilvl="2" w:tplc="0809001B" w:tentative="1">
      <w:start w:val="1"/>
      <w:numFmt w:val="lowerRoman"/>
      <w:lvlText w:val="%3."/>
      <w:lvlJc w:val="right"/>
      <w:pPr>
        <w:ind w:left="3732" w:hanging="180"/>
      </w:pPr>
    </w:lvl>
    <w:lvl w:ilvl="3" w:tplc="0809000F" w:tentative="1">
      <w:start w:val="1"/>
      <w:numFmt w:val="decimal"/>
      <w:lvlText w:val="%4."/>
      <w:lvlJc w:val="left"/>
      <w:pPr>
        <w:ind w:left="4452" w:hanging="360"/>
      </w:pPr>
    </w:lvl>
    <w:lvl w:ilvl="4" w:tplc="08090019" w:tentative="1">
      <w:start w:val="1"/>
      <w:numFmt w:val="lowerLetter"/>
      <w:lvlText w:val="%5."/>
      <w:lvlJc w:val="left"/>
      <w:pPr>
        <w:ind w:left="5172" w:hanging="360"/>
      </w:pPr>
    </w:lvl>
    <w:lvl w:ilvl="5" w:tplc="0809001B" w:tentative="1">
      <w:start w:val="1"/>
      <w:numFmt w:val="lowerRoman"/>
      <w:lvlText w:val="%6."/>
      <w:lvlJc w:val="right"/>
      <w:pPr>
        <w:ind w:left="5892" w:hanging="180"/>
      </w:pPr>
    </w:lvl>
    <w:lvl w:ilvl="6" w:tplc="0809000F" w:tentative="1">
      <w:start w:val="1"/>
      <w:numFmt w:val="decimal"/>
      <w:lvlText w:val="%7."/>
      <w:lvlJc w:val="left"/>
      <w:pPr>
        <w:ind w:left="6612" w:hanging="360"/>
      </w:pPr>
    </w:lvl>
    <w:lvl w:ilvl="7" w:tplc="08090019" w:tentative="1">
      <w:start w:val="1"/>
      <w:numFmt w:val="lowerLetter"/>
      <w:lvlText w:val="%8."/>
      <w:lvlJc w:val="left"/>
      <w:pPr>
        <w:ind w:left="7332" w:hanging="360"/>
      </w:pPr>
    </w:lvl>
    <w:lvl w:ilvl="8" w:tplc="0809001B" w:tentative="1">
      <w:start w:val="1"/>
      <w:numFmt w:val="lowerRoman"/>
      <w:lvlText w:val="%9."/>
      <w:lvlJc w:val="right"/>
      <w:pPr>
        <w:ind w:left="8052" w:hanging="180"/>
      </w:pPr>
    </w:lvl>
  </w:abstractNum>
  <w:abstractNum w:abstractNumId="3" w15:restartNumberingAfterBreak="0">
    <w:nsid w:val="1B8279D7"/>
    <w:multiLevelType w:val="multilevel"/>
    <w:tmpl w:val="5C383F36"/>
    <w:lvl w:ilvl="0">
      <w:start w:val="1"/>
      <w:numFmt w:val="decimal"/>
      <w:lvlText w:val="%1."/>
      <w:lvlJc w:val="left"/>
      <w:pPr>
        <w:ind w:left="360" w:hanging="360"/>
      </w:pPr>
      <w:rPr>
        <w:rFonts w:hint="default"/>
        <w:b w:val="0"/>
      </w:rPr>
    </w:lvl>
    <w:lvl w:ilvl="1">
      <w:start w:val="1"/>
      <w:numFmt w:val="decimal"/>
      <w:isLgl/>
      <w:lvlText w:val="%2."/>
      <w:lvlJc w:val="left"/>
      <w:pPr>
        <w:ind w:left="360" w:hanging="360"/>
      </w:pPr>
      <w:rPr>
        <w:rFonts w:ascii="Times New Roman" w:eastAsiaTheme="minorHAnsi" w:hAnsi="Times New Roman" w:cs="Times New Roman"/>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D870424"/>
    <w:multiLevelType w:val="hybridMultilevel"/>
    <w:tmpl w:val="66C61C2A"/>
    <w:lvl w:ilvl="0" w:tplc="DF78C36A">
      <w:start w:val="1"/>
      <w:numFmt w:val="decimal"/>
      <w:lvlText w:val="%1."/>
      <w:lvlJc w:val="left"/>
      <w:pPr>
        <w:ind w:left="720" w:hanging="360"/>
      </w:pPr>
      <w:rPr>
        <w:rFonts w:ascii="Arial" w:eastAsia="Arial" w:hAnsi="Arial" w:cs="Arial"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B879E5"/>
    <w:multiLevelType w:val="hybridMultilevel"/>
    <w:tmpl w:val="F140B0D0"/>
    <w:lvl w:ilvl="0" w:tplc="A85A0B90">
      <w:start w:val="3"/>
      <w:numFmt w:val="bullet"/>
      <w:lvlText w:val="-"/>
      <w:lvlJc w:val="left"/>
      <w:pPr>
        <w:ind w:left="1440" w:hanging="360"/>
      </w:pPr>
      <w:rPr>
        <w:rFonts w:ascii="Calibri" w:eastAsiaTheme="minorHAnsi" w:hAnsi="Calibri"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A6A6FC6"/>
    <w:multiLevelType w:val="hybridMultilevel"/>
    <w:tmpl w:val="A1AAA4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0737A41"/>
    <w:multiLevelType w:val="multilevel"/>
    <w:tmpl w:val="B7A6EF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15:restartNumberingAfterBreak="0">
    <w:nsid w:val="34130B6A"/>
    <w:multiLevelType w:val="hybridMultilevel"/>
    <w:tmpl w:val="4912C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23065E"/>
    <w:multiLevelType w:val="multilevel"/>
    <w:tmpl w:val="0A141B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8D7A78"/>
    <w:multiLevelType w:val="hybridMultilevel"/>
    <w:tmpl w:val="1CA2C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BD4EC3"/>
    <w:multiLevelType w:val="multilevel"/>
    <w:tmpl w:val="C638CDD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ED0B05"/>
    <w:multiLevelType w:val="multilevel"/>
    <w:tmpl w:val="6C7E770A"/>
    <w:lvl w:ilvl="0">
      <w:start w:val="1"/>
      <w:numFmt w:val="decimal"/>
      <w:lvlText w:val="%1."/>
      <w:lvlJc w:val="left"/>
      <w:pPr>
        <w:ind w:left="360" w:hanging="360"/>
      </w:pPr>
      <w:rPr>
        <w:rFonts w:hint="default"/>
        <w:b/>
      </w:rPr>
    </w:lvl>
    <w:lvl w:ilvl="1">
      <w:start w:val="1"/>
      <w:numFmt w:val="decimal"/>
      <w:isLgl/>
      <w:lvlText w:val="%2."/>
      <w:lvlJc w:val="left"/>
      <w:pPr>
        <w:ind w:left="360" w:hanging="360"/>
      </w:pPr>
      <w:rPr>
        <w:rFonts w:asciiTheme="minorHAnsi" w:eastAsiaTheme="minorHAnsi" w:hAnsiTheme="minorHAnsi" w:cs="Times New Roman"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58F1051"/>
    <w:multiLevelType w:val="hybridMultilevel"/>
    <w:tmpl w:val="293A1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CA77A1"/>
    <w:multiLevelType w:val="hybridMultilevel"/>
    <w:tmpl w:val="6388D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BA6436"/>
    <w:multiLevelType w:val="hybridMultilevel"/>
    <w:tmpl w:val="6FC2D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283555"/>
    <w:multiLevelType w:val="hybridMultilevel"/>
    <w:tmpl w:val="586241E4"/>
    <w:lvl w:ilvl="0" w:tplc="84DC79D4">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8415B5"/>
    <w:multiLevelType w:val="hybridMultilevel"/>
    <w:tmpl w:val="D59406F8"/>
    <w:lvl w:ilvl="0" w:tplc="DCBE04CC">
      <w:numFmt w:val="bullet"/>
      <w:lvlText w:val="-"/>
      <w:lvlJc w:val="left"/>
      <w:pPr>
        <w:ind w:left="720" w:hanging="360"/>
      </w:pPr>
      <w:rPr>
        <w:rFonts w:ascii="Arial" w:eastAsiaTheme="minorHAnsi" w:hAnsi="Arial" w:cs="Arial"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500648"/>
    <w:multiLevelType w:val="hybridMultilevel"/>
    <w:tmpl w:val="38742FF2"/>
    <w:lvl w:ilvl="0" w:tplc="4DE47CE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02777A"/>
    <w:multiLevelType w:val="hybridMultilevel"/>
    <w:tmpl w:val="C4EE5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FB5232"/>
    <w:multiLevelType w:val="hybridMultilevel"/>
    <w:tmpl w:val="B1C425E0"/>
    <w:lvl w:ilvl="0" w:tplc="FEDE2E6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CF51E6"/>
    <w:multiLevelType w:val="hybridMultilevel"/>
    <w:tmpl w:val="38464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7"/>
  </w:num>
  <w:num w:numId="3">
    <w:abstractNumId w:val="12"/>
  </w:num>
  <w:num w:numId="4">
    <w:abstractNumId w:val="20"/>
  </w:num>
  <w:num w:numId="5">
    <w:abstractNumId w:val="4"/>
  </w:num>
  <w:num w:numId="6">
    <w:abstractNumId w:val="18"/>
  </w:num>
  <w:num w:numId="7">
    <w:abstractNumId w:val="9"/>
  </w:num>
  <w:num w:numId="8">
    <w:abstractNumId w:val="11"/>
  </w:num>
  <w:num w:numId="9">
    <w:abstractNumId w:val="21"/>
  </w:num>
  <w:num w:numId="10">
    <w:abstractNumId w:val="8"/>
  </w:num>
  <w:num w:numId="11">
    <w:abstractNumId w:val="19"/>
  </w:num>
  <w:num w:numId="12">
    <w:abstractNumId w:val="1"/>
  </w:num>
  <w:num w:numId="13">
    <w:abstractNumId w:val="0"/>
  </w:num>
  <w:num w:numId="14">
    <w:abstractNumId w:val="13"/>
  </w:num>
  <w:num w:numId="15">
    <w:abstractNumId w:val="14"/>
  </w:num>
  <w:num w:numId="16">
    <w:abstractNumId w:val="16"/>
  </w:num>
  <w:num w:numId="17">
    <w:abstractNumId w:val="7"/>
  </w:num>
  <w:num w:numId="18">
    <w:abstractNumId w:val="15"/>
  </w:num>
  <w:num w:numId="19">
    <w:abstractNumId w:val="3"/>
  </w:num>
  <w:num w:numId="20">
    <w:abstractNumId w:val="6"/>
  </w:num>
  <w:num w:numId="21">
    <w:abstractNumId w:val="5"/>
  </w:num>
  <w:num w:numId="22">
    <w:abstractNumId w:val="10"/>
  </w:num>
  <w:num w:numId="23">
    <w:abstractNumId w:val="2"/>
  </w:num>
  <w:num w:numId="24">
    <w:abstractNumId w:val="2"/>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8D5"/>
    <w:rsid w:val="000525B3"/>
    <w:rsid w:val="00061BB2"/>
    <w:rsid w:val="000C4095"/>
    <w:rsid w:val="000C613A"/>
    <w:rsid w:val="000E6BB2"/>
    <w:rsid w:val="00121498"/>
    <w:rsid w:val="00123177"/>
    <w:rsid w:val="00163BE7"/>
    <w:rsid w:val="00174402"/>
    <w:rsid w:val="00187849"/>
    <w:rsid w:val="00196C6D"/>
    <w:rsid w:val="001A38F3"/>
    <w:rsid w:val="001B5D98"/>
    <w:rsid w:val="001D6595"/>
    <w:rsid w:val="001E0592"/>
    <w:rsid w:val="001F626A"/>
    <w:rsid w:val="002151BB"/>
    <w:rsid w:val="002300F3"/>
    <w:rsid w:val="00251DCD"/>
    <w:rsid w:val="0025245F"/>
    <w:rsid w:val="00271364"/>
    <w:rsid w:val="0029422A"/>
    <w:rsid w:val="00295A87"/>
    <w:rsid w:val="002B37CF"/>
    <w:rsid w:val="002D083C"/>
    <w:rsid w:val="002E5AD1"/>
    <w:rsid w:val="002F4AA6"/>
    <w:rsid w:val="003028E6"/>
    <w:rsid w:val="0030507E"/>
    <w:rsid w:val="00305A79"/>
    <w:rsid w:val="00316491"/>
    <w:rsid w:val="00327DE3"/>
    <w:rsid w:val="00334024"/>
    <w:rsid w:val="00364D1C"/>
    <w:rsid w:val="00375605"/>
    <w:rsid w:val="003A4424"/>
    <w:rsid w:val="003A57B9"/>
    <w:rsid w:val="003A7011"/>
    <w:rsid w:val="003B5EBB"/>
    <w:rsid w:val="003B6C2C"/>
    <w:rsid w:val="003B7531"/>
    <w:rsid w:val="003C029D"/>
    <w:rsid w:val="003C4B56"/>
    <w:rsid w:val="003E7B0D"/>
    <w:rsid w:val="003F09EF"/>
    <w:rsid w:val="003F526F"/>
    <w:rsid w:val="00414133"/>
    <w:rsid w:val="00432945"/>
    <w:rsid w:val="00442652"/>
    <w:rsid w:val="00447367"/>
    <w:rsid w:val="004972E4"/>
    <w:rsid w:val="004C19DB"/>
    <w:rsid w:val="004C6070"/>
    <w:rsid w:val="004C680D"/>
    <w:rsid w:val="004C7EB3"/>
    <w:rsid w:val="004D22E1"/>
    <w:rsid w:val="00504709"/>
    <w:rsid w:val="00515B78"/>
    <w:rsid w:val="0051675E"/>
    <w:rsid w:val="0052107E"/>
    <w:rsid w:val="005247C5"/>
    <w:rsid w:val="00540A27"/>
    <w:rsid w:val="00572BEE"/>
    <w:rsid w:val="00575CAC"/>
    <w:rsid w:val="00580069"/>
    <w:rsid w:val="00587D63"/>
    <w:rsid w:val="00593F25"/>
    <w:rsid w:val="005A2A53"/>
    <w:rsid w:val="005A6501"/>
    <w:rsid w:val="005C0414"/>
    <w:rsid w:val="005D534C"/>
    <w:rsid w:val="006011AA"/>
    <w:rsid w:val="0060393F"/>
    <w:rsid w:val="006043EC"/>
    <w:rsid w:val="00626F19"/>
    <w:rsid w:val="00630ED3"/>
    <w:rsid w:val="00651692"/>
    <w:rsid w:val="006569ED"/>
    <w:rsid w:val="00665C2A"/>
    <w:rsid w:val="00677E90"/>
    <w:rsid w:val="00686011"/>
    <w:rsid w:val="006868D5"/>
    <w:rsid w:val="00694AA4"/>
    <w:rsid w:val="006A4766"/>
    <w:rsid w:val="006C299B"/>
    <w:rsid w:val="006E1CCC"/>
    <w:rsid w:val="006F1954"/>
    <w:rsid w:val="00700546"/>
    <w:rsid w:val="00722C2E"/>
    <w:rsid w:val="00722F16"/>
    <w:rsid w:val="00735307"/>
    <w:rsid w:val="007355DF"/>
    <w:rsid w:val="007845A1"/>
    <w:rsid w:val="00785508"/>
    <w:rsid w:val="00785FE7"/>
    <w:rsid w:val="00792BAD"/>
    <w:rsid w:val="007969DB"/>
    <w:rsid w:val="007B0DA2"/>
    <w:rsid w:val="007D09BA"/>
    <w:rsid w:val="007D0DD6"/>
    <w:rsid w:val="007D6378"/>
    <w:rsid w:val="00813500"/>
    <w:rsid w:val="008177BA"/>
    <w:rsid w:val="008510AE"/>
    <w:rsid w:val="008632A9"/>
    <w:rsid w:val="00890A02"/>
    <w:rsid w:val="008B3525"/>
    <w:rsid w:val="008C069F"/>
    <w:rsid w:val="008F5EA5"/>
    <w:rsid w:val="009542C5"/>
    <w:rsid w:val="00975FC8"/>
    <w:rsid w:val="009D0322"/>
    <w:rsid w:val="009F6F69"/>
    <w:rsid w:val="00A11332"/>
    <w:rsid w:val="00A16C56"/>
    <w:rsid w:val="00A5123F"/>
    <w:rsid w:val="00A82D54"/>
    <w:rsid w:val="00A95F26"/>
    <w:rsid w:val="00AB3908"/>
    <w:rsid w:val="00AD79EA"/>
    <w:rsid w:val="00B30464"/>
    <w:rsid w:val="00B30497"/>
    <w:rsid w:val="00B3751C"/>
    <w:rsid w:val="00B65A98"/>
    <w:rsid w:val="00B80020"/>
    <w:rsid w:val="00B81A00"/>
    <w:rsid w:val="00BA6249"/>
    <w:rsid w:val="00BB0D90"/>
    <w:rsid w:val="00BB2217"/>
    <w:rsid w:val="00BB5A5C"/>
    <w:rsid w:val="00BD23E8"/>
    <w:rsid w:val="00BE24F6"/>
    <w:rsid w:val="00BF619B"/>
    <w:rsid w:val="00C03E11"/>
    <w:rsid w:val="00C07535"/>
    <w:rsid w:val="00C2344D"/>
    <w:rsid w:val="00C31B9D"/>
    <w:rsid w:val="00C61C1B"/>
    <w:rsid w:val="00C66857"/>
    <w:rsid w:val="00CB5C65"/>
    <w:rsid w:val="00CD1328"/>
    <w:rsid w:val="00CD6F98"/>
    <w:rsid w:val="00CE1018"/>
    <w:rsid w:val="00CF01EA"/>
    <w:rsid w:val="00CF55CE"/>
    <w:rsid w:val="00D07D2D"/>
    <w:rsid w:val="00D2368D"/>
    <w:rsid w:val="00D25DC5"/>
    <w:rsid w:val="00D43C34"/>
    <w:rsid w:val="00D55CD5"/>
    <w:rsid w:val="00D6294A"/>
    <w:rsid w:val="00D74330"/>
    <w:rsid w:val="00DA7D13"/>
    <w:rsid w:val="00DA7F0C"/>
    <w:rsid w:val="00DC13CB"/>
    <w:rsid w:val="00DC7552"/>
    <w:rsid w:val="00DD14DE"/>
    <w:rsid w:val="00DE162E"/>
    <w:rsid w:val="00E00517"/>
    <w:rsid w:val="00E40E47"/>
    <w:rsid w:val="00E77041"/>
    <w:rsid w:val="00E82975"/>
    <w:rsid w:val="00E94F7B"/>
    <w:rsid w:val="00EC2AB0"/>
    <w:rsid w:val="00ED2C78"/>
    <w:rsid w:val="00F00B2B"/>
    <w:rsid w:val="00F03210"/>
    <w:rsid w:val="00F05ECE"/>
    <w:rsid w:val="00F15D38"/>
    <w:rsid w:val="00F306B1"/>
    <w:rsid w:val="00F439BB"/>
    <w:rsid w:val="00F47EA2"/>
    <w:rsid w:val="00F502B7"/>
    <w:rsid w:val="00F50BEC"/>
    <w:rsid w:val="00F87561"/>
    <w:rsid w:val="00F92181"/>
    <w:rsid w:val="00F937C1"/>
    <w:rsid w:val="00F952BE"/>
    <w:rsid w:val="00FA22F9"/>
    <w:rsid w:val="00FA43BF"/>
    <w:rsid w:val="00FA5BC0"/>
    <w:rsid w:val="00FB5228"/>
    <w:rsid w:val="00FB7AD2"/>
    <w:rsid w:val="00FD4D26"/>
    <w:rsid w:val="00FE2FBB"/>
    <w:rsid w:val="00FF2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9CAF1"/>
  <w15:chartTrackingRefBased/>
  <w15:docId w15:val="{669561F4-3A1C-4564-AB07-6F21CE4EC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68D5"/>
    <w:pPr>
      <w:spacing w:after="240" w:line="260" w:lineRule="exact"/>
    </w:pPr>
    <w:rPr>
      <w:color w:val="44546A" w:themeColor="text2"/>
      <w:sz w:val="20"/>
      <w:lang w:val="en-GB"/>
    </w:rPr>
  </w:style>
  <w:style w:type="paragraph" w:styleId="Heading3">
    <w:name w:val="heading 3"/>
    <w:basedOn w:val="Normal"/>
    <w:next w:val="Normal"/>
    <w:link w:val="Heading3Char"/>
    <w:uiPriority w:val="9"/>
    <w:unhideWhenUsed/>
    <w:qFormat/>
    <w:rsid w:val="006868D5"/>
    <w:pPr>
      <w:keepNext/>
      <w:keepLines/>
      <w:tabs>
        <w:tab w:val="left" w:pos="709"/>
      </w:tabs>
      <w:spacing w:before="200" w:after="0" w:line="240" w:lineRule="auto"/>
      <w:outlineLvl w:val="2"/>
    </w:pPr>
    <w:rPr>
      <w:rFonts w:eastAsiaTheme="majorEastAsia" w:cs="Helvetica"/>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868D5"/>
    <w:rPr>
      <w:rFonts w:eastAsiaTheme="majorEastAsia" w:cs="Helvetica"/>
      <w:b/>
      <w:bCs/>
      <w:color w:val="44546A" w:themeColor="text2"/>
      <w:sz w:val="20"/>
      <w:szCs w:val="20"/>
      <w:lang w:val="en-GB"/>
    </w:rPr>
  </w:style>
  <w:style w:type="paragraph" w:styleId="ListParagraph">
    <w:name w:val="List Paragraph"/>
    <w:aliases w:val="Body of text"/>
    <w:basedOn w:val="Normal"/>
    <w:link w:val="ListParagraphChar"/>
    <w:uiPriority w:val="34"/>
    <w:qFormat/>
    <w:rsid w:val="006868D5"/>
    <w:pPr>
      <w:numPr>
        <w:numId w:val="1"/>
      </w:numPr>
      <w:contextualSpacing/>
    </w:pPr>
  </w:style>
  <w:style w:type="character" w:customStyle="1" w:styleId="ListParagraphChar">
    <w:name w:val="List Paragraph Char"/>
    <w:aliases w:val="Body of text Char"/>
    <w:basedOn w:val="DefaultParagraphFont"/>
    <w:link w:val="ListParagraph"/>
    <w:uiPriority w:val="34"/>
    <w:rsid w:val="006868D5"/>
    <w:rPr>
      <w:color w:val="44546A" w:themeColor="text2"/>
      <w:sz w:val="20"/>
      <w:lang w:val="en-GB"/>
    </w:rPr>
  </w:style>
  <w:style w:type="table" w:styleId="PlainTable2">
    <w:name w:val="Plain Table 2"/>
    <w:basedOn w:val="TableNormal"/>
    <w:rsid w:val="006868D5"/>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F937C1"/>
    <w:rPr>
      <w:color w:val="0563C1" w:themeColor="hyperlink"/>
      <w:u w:val="single"/>
    </w:rPr>
  </w:style>
  <w:style w:type="table" w:styleId="TableGrid">
    <w:name w:val="Table Grid"/>
    <w:basedOn w:val="TableNormal"/>
    <w:uiPriority w:val="39"/>
    <w:rsid w:val="00722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71364"/>
    <w:rPr>
      <w:sz w:val="16"/>
      <w:szCs w:val="16"/>
    </w:rPr>
  </w:style>
  <w:style w:type="paragraph" w:styleId="CommentText">
    <w:name w:val="annotation text"/>
    <w:basedOn w:val="Normal"/>
    <w:link w:val="CommentTextChar"/>
    <w:uiPriority w:val="99"/>
    <w:semiHidden/>
    <w:unhideWhenUsed/>
    <w:rsid w:val="00271364"/>
    <w:pPr>
      <w:spacing w:line="240" w:lineRule="auto"/>
    </w:pPr>
    <w:rPr>
      <w:szCs w:val="20"/>
    </w:rPr>
  </w:style>
  <w:style w:type="character" w:customStyle="1" w:styleId="CommentTextChar">
    <w:name w:val="Comment Text Char"/>
    <w:basedOn w:val="DefaultParagraphFont"/>
    <w:link w:val="CommentText"/>
    <w:uiPriority w:val="99"/>
    <w:semiHidden/>
    <w:rsid w:val="00271364"/>
    <w:rPr>
      <w:color w:val="44546A" w:themeColor="text2"/>
      <w:sz w:val="20"/>
      <w:szCs w:val="20"/>
      <w:lang w:val="en-GB"/>
    </w:rPr>
  </w:style>
  <w:style w:type="paragraph" w:styleId="CommentSubject">
    <w:name w:val="annotation subject"/>
    <w:basedOn w:val="CommentText"/>
    <w:next w:val="CommentText"/>
    <w:link w:val="CommentSubjectChar"/>
    <w:uiPriority w:val="99"/>
    <w:semiHidden/>
    <w:unhideWhenUsed/>
    <w:rsid w:val="00271364"/>
    <w:rPr>
      <w:b/>
      <w:bCs/>
    </w:rPr>
  </w:style>
  <w:style w:type="character" w:customStyle="1" w:styleId="CommentSubjectChar">
    <w:name w:val="Comment Subject Char"/>
    <w:basedOn w:val="CommentTextChar"/>
    <w:link w:val="CommentSubject"/>
    <w:uiPriority w:val="99"/>
    <w:semiHidden/>
    <w:rsid w:val="00271364"/>
    <w:rPr>
      <w:b/>
      <w:bCs/>
      <w:color w:val="44546A" w:themeColor="text2"/>
      <w:sz w:val="20"/>
      <w:szCs w:val="20"/>
      <w:lang w:val="en-GB"/>
    </w:rPr>
  </w:style>
  <w:style w:type="paragraph" w:styleId="BalloonText">
    <w:name w:val="Balloon Text"/>
    <w:basedOn w:val="Normal"/>
    <w:link w:val="BalloonTextChar"/>
    <w:uiPriority w:val="99"/>
    <w:semiHidden/>
    <w:unhideWhenUsed/>
    <w:rsid w:val="00D236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68D"/>
    <w:rPr>
      <w:rFonts w:ascii="Segoe UI" w:hAnsi="Segoe UI" w:cs="Segoe UI"/>
      <w:color w:val="44546A" w:themeColor="text2"/>
      <w:sz w:val="18"/>
      <w:szCs w:val="18"/>
      <w:lang w:val="en-GB"/>
    </w:rPr>
  </w:style>
  <w:style w:type="character" w:customStyle="1" w:styleId="jlqj4b">
    <w:name w:val="jlqj4b"/>
    <w:basedOn w:val="DefaultParagraphFont"/>
    <w:rsid w:val="00BD23E8"/>
  </w:style>
  <w:style w:type="paragraph" w:styleId="Header">
    <w:name w:val="header"/>
    <w:basedOn w:val="Normal"/>
    <w:link w:val="HeaderChar"/>
    <w:uiPriority w:val="99"/>
    <w:unhideWhenUsed/>
    <w:rsid w:val="00FA22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2F9"/>
    <w:rPr>
      <w:color w:val="44546A" w:themeColor="text2"/>
      <w:sz w:val="20"/>
      <w:lang w:val="en-GB"/>
    </w:rPr>
  </w:style>
  <w:style w:type="paragraph" w:styleId="Footer">
    <w:name w:val="footer"/>
    <w:basedOn w:val="Normal"/>
    <w:link w:val="FooterChar"/>
    <w:uiPriority w:val="99"/>
    <w:unhideWhenUsed/>
    <w:rsid w:val="00FA2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2F9"/>
    <w:rPr>
      <w:color w:val="44546A" w:themeColor="text2"/>
      <w:sz w:val="20"/>
      <w:lang w:val="en-GB"/>
    </w:rPr>
  </w:style>
  <w:style w:type="paragraph" w:styleId="NoSpacing">
    <w:name w:val="No Spacing"/>
    <w:uiPriority w:val="1"/>
    <w:qFormat/>
    <w:rsid w:val="003028E6"/>
    <w:pPr>
      <w:spacing w:after="0" w:line="240" w:lineRule="auto"/>
    </w:pPr>
    <w:rPr>
      <w:color w:val="44546A" w:themeColor="text2"/>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061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yayasan.procurement@plan-international.org"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oleObject" Target="embeddings/oleObject2.bin"/><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mailto:maulinna.utaminingsih@plan-international.org" TargetMode="External"/><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teragencystandingcommittee.org/system/files/2018-iasc_gender_handbook_for_humanitarian_action_eng_0.pd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8AABA20DE6C448B614CEA7F57DD1F8" ma:contentTypeVersion="10" ma:contentTypeDescription="Create a new document." ma:contentTypeScope="" ma:versionID="69162133915fbc97ac38557808ae4fd4">
  <xsd:schema xmlns:xsd="http://www.w3.org/2001/XMLSchema" xmlns:xs="http://www.w3.org/2001/XMLSchema" xmlns:p="http://schemas.microsoft.com/office/2006/metadata/properties" xmlns:ns2="ab8dfb0e-a28b-4e5e-b61c-3420e306ab44" xmlns:ns3="b42c3d33-7ba2-4f11-9af6-bdc4a87dcdc7" targetNamespace="http://schemas.microsoft.com/office/2006/metadata/properties" ma:root="true" ma:fieldsID="ce0df7988575fd6cdc67692be005c0b2" ns2:_="" ns3:_="">
    <xsd:import namespace="ab8dfb0e-a28b-4e5e-b61c-3420e306ab44"/>
    <xsd:import namespace="b42c3d33-7ba2-4f11-9af6-bdc4a87dcd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8dfb0e-a28b-4e5e-b61c-3420e306ab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2c3d33-7ba2-4f11-9af6-bdc4a87dcd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6A161-CA0D-48FB-839B-E459711B2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8dfb0e-a28b-4e5e-b61c-3420e306ab44"/>
    <ds:schemaRef ds:uri="b42c3d33-7ba2-4f11-9af6-bdc4a87dc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C6C340-7557-4EDD-BD2E-CA68F1297A6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C48B49-0AD7-41D9-9B15-E6D0298A82F0}">
  <ds:schemaRefs>
    <ds:schemaRef ds:uri="http://schemas.microsoft.com/sharepoint/v3/contenttype/forms"/>
  </ds:schemaRefs>
</ds:datastoreItem>
</file>

<file path=customXml/itemProps4.xml><?xml version="1.0" encoding="utf-8"?>
<ds:datastoreItem xmlns:ds="http://schemas.openxmlformats.org/officeDocument/2006/customXml" ds:itemID="{4ED32044-3137-4E8F-A5F2-9B29A22C5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2633</Words>
  <Characters>15013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Dewi, Yasinta</dc:creator>
  <cp:keywords/>
  <dc:description/>
  <cp:lastModifiedBy>Indra Sibarani</cp:lastModifiedBy>
  <cp:revision>2</cp:revision>
  <dcterms:created xsi:type="dcterms:W3CDTF">2022-03-24T07:34:00Z</dcterms:created>
  <dcterms:modified xsi:type="dcterms:W3CDTF">2022-03-24T07:34:00Z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0x0101008A8AABA20DE6C448B614CEA7F57DD1F8</vt:lpwstr>
  </property>
</Properties>
</file>